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4F" w:rsidRPr="00E64348" w:rsidRDefault="00CF444F" w:rsidP="00CF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48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CF444F" w:rsidRPr="00E64348" w:rsidRDefault="00CF444F" w:rsidP="00E643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348">
        <w:rPr>
          <w:rFonts w:ascii="Times New Roman" w:hAnsi="Times New Roman" w:cs="Times New Roman"/>
          <w:b/>
          <w:sz w:val="28"/>
          <w:szCs w:val="28"/>
        </w:rPr>
        <w:t>по формированию культуры профилактики суицидального поведения несовершеннолетних с освещение вопросов</w:t>
      </w:r>
      <w:bookmarkStart w:id="0" w:name="_GoBack"/>
      <w:bookmarkEnd w:id="0"/>
      <w:r w:rsidRPr="00E64348">
        <w:rPr>
          <w:rFonts w:ascii="Times New Roman" w:hAnsi="Times New Roman" w:cs="Times New Roman"/>
          <w:b/>
          <w:sz w:val="28"/>
          <w:szCs w:val="28"/>
        </w:rPr>
        <w:t>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случаях неадекватного  или резко изменившегося поведения несовершеннолетнего.</w:t>
      </w:r>
    </w:p>
    <w:p w:rsidR="00CF444F" w:rsidRPr="00E64348" w:rsidRDefault="00CF444F" w:rsidP="00CF444F">
      <w:pPr>
        <w:spacing w:after="0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Суицидальное поведение - проявление суицидальной активности: мысли, намерения угрозы, попытки, покушения. Вариант поведения личности, характеризующийся осознанным желанием покончить с собой (цель - смерть, мотив - разрешение или изменение психотравмирующей ситуации путем добровольного ухода из жизни), то есть любые внутренние и внешние формы психических актов,</w:t>
      </w:r>
      <w:r w:rsidRPr="00E64348">
        <w:rPr>
          <w:rFonts w:ascii="Times New Roman" w:hAnsi="Times New Roman" w:cs="Times New Roman"/>
          <w:sz w:val="28"/>
          <w:szCs w:val="28"/>
        </w:rPr>
        <w:t xml:space="preserve"> </w:t>
      </w: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направляемые представлениями о лишении себя жизни.</w:t>
      </w:r>
    </w:p>
    <w:p w:rsidR="00CF444F" w:rsidRPr="00E64348" w:rsidRDefault="00CF444F" w:rsidP="00CF44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Суицидальный риск - степень вероятности возникновения суицидальных побуждений, формирования суицидального поведения и осуществления суицидальных действий.</w:t>
      </w:r>
    </w:p>
    <w:p w:rsidR="00CF444F" w:rsidRPr="00E64348" w:rsidRDefault="00CF444F" w:rsidP="00CF444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Склонение несовершеннолетнего к суициду - содействие совершению самоубийства советами, указаниями, предоставлением информации,</w:t>
      </w: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 xml:space="preserve"> средств или орудий совершения самоубийства либо</w:t>
      </w:r>
      <w:r w:rsidRPr="00E6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устранением препятствий к его совершению или обещанием</w:t>
      </w: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 xml:space="preserve"> скрыть</w:t>
      </w: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средства или орудия совершения</w:t>
      </w:r>
      <w:r w:rsidRPr="00E64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самоубийства.</w:t>
      </w:r>
    </w:p>
    <w:p w:rsidR="00CF444F" w:rsidRDefault="00CF444F" w:rsidP="00CF444F">
      <w:pPr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Факторы риска суицида - внешние и внутренние параметры, с высокой вероятностью оказывающие влияние на формирование и реализацию суицидальных намерений.</w:t>
      </w:r>
    </w:p>
    <w:p w:rsidR="00E64348" w:rsidRPr="00E64348" w:rsidRDefault="00E64348" w:rsidP="00CF44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444F" w:rsidRPr="00E64348" w:rsidRDefault="00CF444F" w:rsidP="00CF444F">
      <w:pPr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Формирование культуры профилактики суицидального поведения несовершеннолетних у их родителей (законных представителей).</w:t>
      </w:r>
    </w:p>
    <w:p w:rsidR="00A76CBB" w:rsidRPr="00E64348" w:rsidRDefault="00CF444F" w:rsidP="00A76CBB">
      <w:pPr>
        <w:spacing w:after="0"/>
        <w:ind w:firstLine="567"/>
        <w:jc w:val="both"/>
        <w:rPr>
          <w:rStyle w:val="Exact"/>
          <w:rFonts w:ascii="Times New Roman" w:hAnsi="Times New Roman" w:cs="Times New Roman"/>
          <w:color w:val="000000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Подростковый возраст характеризуется интенсивным формированием мировоззрения, системы самооценки и оценки окружающей действительности, ценностно-смысловой сферы личности. В этот период происходит глобальная перестройка организма ребенка на физиологическом уровне, отражающаяся на его </w:t>
      </w:r>
      <w:r w:rsidRPr="00E64348">
        <w:rPr>
          <w:rFonts w:ascii="Times New Roman" w:hAnsi="Times New Roman" w:cs="Times New Roman"/>
          <w:sz w:val="28"/>
          <w:szCs w:val="28"/>
        </w:rPr>
        <w:t>психологическом состоянии и обуславливающая эмоциональную неустойчивость и резкие колебания настроения: от эйфории до депрессии.</w:t>
      </w:r>
      <w:r w:rsidR="00A76CBB" w:rsidRPr="00E64348">
        <w:rPr>
          <w:rStyle w:val="Exact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6CBB" w:rsidRPr="00E64348" w:rsidRDefault="00A76CBB" w:rsidP="00A76C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Подростковый возраст характеризуется бурными эмоциональными реакциями </w:t>
      </w:r>
      <w:r w:rsidRPr="00E64348">
        <w:rPr>
          <w:rStyle w:val="6"/>
          <w:rFonts w:ascii="Times New Roman" w:hAnsi="Times New Roman" w:cs="Times New Roman"/>
          <w:color w:val="000000"/>
          <w:sz w:val="28"/>
          <w:szCs w:val="28"/>
        </w:rPr>
        <w:t>не</w:t>
      </w:r>
      <w:r w:rsidRPr="00E64348">
        <w:rPr>
          <w:rStyle w:val="6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различные жизненные ситуации (как положительные, так и отрицательные), причем эмоциональная реакция по силе может не соответствовать стимулу и быть гораздо более выраженной, чем этого требуют обстоятельства. Наибольший всплеск негативных эмоциональных реакций возникает при попытке окружающих ущемить самолюбие </w:t>
      </w: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подростка. Как правило, пик такой эмоциональной неустойчивости приходится, в зависимости от половой принадлежности, на разный возраст: у мальчиков раньше, чем у девочек: для мальчиков проблема с неадекватным эмоциональным реагированием приходится на возраст </w:t>
      </w:r>
      <w:r w:rsidRPr="00E64348">
        <w:rPr>
          <w:rStyle w:val="1pt"/>
          <w:rFonts w:ascii="Times New Roman" w:hAnsi="Times New Roman" w:cs="Times New Roman"/>
          <w:color w:val="000000"/>
          <w:sz w:val="28"/>
          <w:szCs w:val="28"/>
        </w:rPr>
        <w:t>11-13</w:t>
      </w: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лет, а у девочек - на возраст </w:t>
      </w:r>
      <w:r w:rsidRPr="00E64348">
        <w:rPr>
          <w:rStyle w:val="1pt"/>
          <w:rFonts w:ascii="Times New Roman" w:hAnsi="Times New Roman" w:cs="Times New Roman"/>
          <w:color w:val="000000"/>
          <w:sz w:val="28"/>
          <w:szCs w:val="28"/>
        </w:rPr>
        <w:t>13-15</w:t>
      </w: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A76CBB" w:rsidRPr="00E64348" w:rsidRDefault="00A76CBB" w:rsidP="00A76C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Итогом может стать формирование чувства незащищенности, одиночества. Подросток начинает активно искать тех, кто сможет помочь ему заполнить возникшую пустоту, продемонстрирует внимание, сочувствие. К сожалению, именно в такое время на пути у подростков могут возникать лица способные повлиять на формирование еще большего разрыва с общественными нормами.</w:t>
      </w:r>
    </w:p>
    <w:p w:rsidR="00A76CBB" w:rsidRPr="00E64348" w:rsidRDefault="00A76CBB" w:rsidP="00A76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Трудности социального взаимодействия приводят подростка к формированию дезадаптивного поведения и, как следствие, к нарушению социализации. При сочетании проблем в социализации и возникновения трудной жизненной ситуации может начать формироваться суицидальное поведение.</w:t>
      </w:r>
    </w:p>
    <w:p w:rsidR="00A76CBB" w:rsidRPr="00E64348" w:rsidRDefault="00A76CBB" w:rsidP="00A76CBB">
      <w:pPr>
        <w:spacing w:after="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Крайне важно, чтобы родители (законные представители) стремились помочь подростку с его внутренними конфликтами, были готовы без оценочно принимать ребенка, относиться терпеливо и доверительно, проявляя гибкость в реагировании на меняющееся поведение.</w:t>
      </w:r>
    </w:p>
    <w:p w:rsidR="00E64348" w:rsidRDefault="00E64348" w:rsidP="00A76CBB">
      <w:pPr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64348" w:rsidRDefault="00E64348" w:rsidP="00A76CBB">
      <w:pPr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76CBB" w:rsidRPr="00E64348" w:rsidRDefault="00A76CBB" w:rsidP="00A76CBB">
      <w:pPr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Признаки формирования суицидального поведения у подростков.</w:t>
      </w:r>
    </w:p>
    <w:p w:rsidR="00A76CBB" w:rsidRPr="00E64348" w:rsidRDefault="00A76CBB" w:rsidP="00FD0A66">
      <w:pPr>
        <w:spacing w:after="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Исследователями проблемы подросткового суицида отмечается, что острота переживаний подростка становится несовместимой  с жизнью, если у него нет эмоциональной связи с семьей. </w:t>
      </w:r>
    </w:p>
    <w:p w:rsidR="00A76CBB" w:rsidRPr="00E64348" w:rsidRDefault="00A76CBB" w:rsidP="00FD0A6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Признаки, по которым можно предположить риск формирования суицидального поведения у ребенка:</w:t>
      </w:r>
    </w:p>
    <w:p w:rsidR="00A76CBB" w:rsidRPr="00E64348" w:rsidRDefault="00A76CBB" w:rsidP="00FD0A66">
      <w:pPr>
        <w:spacing w:after="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E64348">
        <w:rPr>
          <w:rFonts w:ascii="Times New Roman" w:hAnsi="Times New Roman" w:cs="Times New Roman"/>
          <w:sz w:val="28"/>
          <w:szCs w:val="28"/>
        </w:rPr>
        <w:t>-</w:t>
      </w:r>
      <w:r w:rsidRPr="00E64348">
        <w:rPr>
          <w:rStyle w:val="Exac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348">
        <w:rPr>
          <w:rFonts w:ascii="Times New Roman" w:hAnsi="Times New Roman" w:cs="Times New Roman"/>
          <w:sz w:val="28"/>
          <w:szCs w:val="28"/>
        </w:rPr>
        <w:t>стремление к постоянному длительному уединению</w:t>
      </w:r>
      <w:proofErr w:type="gramStart"/>
      <w:r w:rsidRPr="00E64348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E64348">
        <w:rPr>
          <w:rFonts w:ascii="Times New Roman" w:hAnsi="Times New Roman" w:cs="Times New Roman"/>
          <w:sz w:val="28"/>
          <w:szCs w:val="28"/>
        </w:rPr>
        <w:t>отстраненности от окружающих, включая</w:t>
      </w:r>
      <w:r w:rsidRPr="00E643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20650" distR="63500" simplePos="0" relativeHeight="251659264" behindDoc="1" locked="0" layoutInCell="1" allowOverlap="1" wp14:anchorId="0E1DFC1B" wp14:editId="2F5D6210">
                <wp:simplePos x="0" y="0"/>
                <wp:positionH relativeFrom="margin">
                  <wp:posOffset>6093460</wp:posOffset>
                </wp:positionH>
                <wp:positionV relativeFrom="margin">
                  <wp:posOffset>913130</wp:posOffset>
                </wp:positionV>
                <wp:extent cx="184150" cy="133350"/>
                <wp:effectExtent l="3810" t="3810" r="254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CBB" w:rsidRDefault="00A76CBB" w:rsidP="00A76CBB">
                            <w:pPr>
                              <w:pStyle w:val="62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6Exact"/>
                                <w:noProof w:val="0"/>
                                <w:color w:val="000000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9.8pt;margin-top:71.9pt;width:14.5pt;height:10.5pt;z-index:-251657216;visibility:visible;mso-wrap-style:square;mso-width-percent:0;mso-height-percent:0;mso-wrap-distance-left:9.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xowgIAAK4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" filled="f" stroked="f">
                <v:textbox style="mso-fit-shape-to-text:t" inset="0,0,0,0">
                  <w:txbxContent>
                    <w:p w:rsidR="00A76CBB" w:rsidRDefault="00A76CBB" w:rsidP="00A76CBB">
                      <w:pPr>
                        <w:pStyle w:val="62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6Exact"/>
                          <w:noProof w:val="0"/>
                          <w:color w:val="000000"/>
                        </w:rPr>
                        <w:t>\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64348">
        <w:rPr>
          <w:rFonts w:ascii="Times New Roman" w:hAnsi="Times New Roman" w:cs="Times New Roman"/>
          <w:sz w:val="28"/>
          <w:szCs w:val="28"/>
        </w:rPr>
        <w:t xml:space="preserve"> </w:t>
      </w: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родных и друзей;</w:t>
      </w:r>
    </w:p>
    <w:p w:rsidR="00A76CBB" w:rsidRPr="00E64348" w:rsidRDefault="00A76CBB" w:rsidP="00FD0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- изменение (особенно резкое) режима сна, бессонница;</w:t>
      </w:r>
    </w:p>
    <w:p w:rsidR="00A76CBB" w:rsidRPr="00E64348" w:rsidRDefault="00A76CBB" w:rsidP="00FD0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- изменение аппетита;</w:t>
      </w:r>
    </w:p>
    <w:p w:rsidR="00A76CBB" w:rsidRPr="00E64348" w:rsidRDefault="00A76CBB" w:rsidP="00FD0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- падение учебной успеваемости;</w:t>
      </w:r>
    </w:p>
    <w:p w:rsidR="00A76CBB" w:rsidRPr="00E64348" w:rsidRDefault="00A76CBB" w:rsidP="00FD0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- резкие и частые смены настроения от апатии до агрессивности;</w:t>
      </w:r>
    </w:p>
    <w:p w:rsidR="00A76CBB" w:rsidRPr="00E64348" w:rsidRDefault="00A76CBB" w:rsidP="00FD0A66">
      <w:pPr>
        <w:spacing w:after="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- изменения во внешнем виде (безразличное отноше</w:t>
      </w:r>
      <w:r w:rsidR="00FD0A66"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ние к своему внешнему виду, неопрятность);</w:t>
      </w:r>
    </w:p>
    <w:p w:rsidR="00A76CBB" w:rsidRPr="00E64348" w:rsidRDefault="00A76CBB" w:rsidP="00FD0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- раздача личных вещей в качестве подарков своим близким, друзьям;</w:t>
      </w:r>
    </w:p>
    <w:p w:rsidR="00A76CBB" w:rsidRPr="00E64348" w:rsidRDefault="00FD0A66" w:rsidP="00FD0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76CBB"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стремление "привести дела в порядок";</w:t>
      </w:r>
    </w:p>
    <w:p w:rsidR="00A76CBB" w:rsidRPr="00E64348" w:rsidRDefault="00FD0A66" w:rsidP="00FD0A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Fonts w:ascii="Times New Roman" w:hAnsi="Times New Roman" w:cs="Times New Roman"/>
          <w:sz w:val="28"/>
          <w:szCs w:val="28"/>
        </w:rPr>
        <w:t xml:space="preserve">- </w:t>
      </w:r>
      <w:r w:rsidR="00A76CBB"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самоповреждающее и рискованное поведение; стремление оказаться в местах с высоким риском травмоопасности, нанесение себе порезов;</w:t>
      </w:r>
    </w:p>
    <w:p w:rsidR="00A76CBB" w:rsidRPr="00E64348" w:rsidRDefault="00FD0A66" w:rsidP="00A30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появление </w:t>
      </w:r>
      <w:r w:rsidR="00A76CBB"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в речи высказываний "ненавижу жизнь", "я никому не нужен", "лучше умереть", "не могу этого вынести", "они все еще пожалеют" и подобных.</w:t>
      </w:r>
    </w:p>
    <w:p w:rsidR="00E64348" w:rsidRDefault="00E64348" w:rsidP="009C41C8">
      <w:pPr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071DE" w:rsidRPr="00E64348" w:rsidRDefault="004071DE" w:rsidP="009C4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Мифы и реальность суицида и риска формирования суицидального поведения у подростков.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C41C8" w:rsidRPr="00E64348" w:rsidTr="009C41C8">
        <w:tc>
          <w:tcPr>
            <w:tcW w:w="4672" w:type="dxa"/>
          </w:tcPr>
          <w:p w:rsidR="009C41C8" w:rsidRPr="00E64348" w:rsidRDefault="009C41C8" w:rsidP="00266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48">
              <w:rPr>
                <w:rFonts w:ascii="Times New Roman" w:hAnsi="Times New Roman" w:cs="Times New Roman"/>
                <w:b/>
                <w:sz w:val="28"/>
                <w:szCs w:val="28"/>
              </w:rPr>
              <w:t>миф</w:t>
            </w:r>
          </w:p>
        </w:tc>
        <w:tc>
          <w:tcPr>
            <w:tcW w:w="4673" w:type="dxa"/>
          </w:tcPr>
          <w:p w:rsidR="009C41C8" w:rsidRPr="00E64348" w:rsidRDefault="009C41C8" w:rsidP="00266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348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9C41C8" w:rsidRPr="00E64348" w:rsidTr="009C41C8">
        <w:tc>
          <w:tcPr>
            <w:tcW w:w="4672" w:type="dxa"/>
          </w:tcPr>
          <w:p w:rsidR="009C41C8" w:rsidRPr="00E64348" w:rsidRDefault="009C41C8" w:rsidP="0026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8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Большинство самоубийств совершается без предупреждения, поэтому невозможно ничего предпринять для его предотвращения</w:t>
            </w:r>
            <w:r w:rsidR="003261E2" w:rsidRPr="00E64348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.</w:t>
            </w:r>
          </w:p>
          <w:p w:rsidR="009C41C8" w:rsidRPr="00E64348" w:rsidRDefault="009C41C8" w:rsidP="0026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C41C8" w:rsidRPr="00E64348" w:rsidRDefault="009C41C8" w:rsidP="0026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8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Большинство людей с риском суицидального поведения подают предупреждающие сигналы о своих реакциях или чувствах. Например, подростки могут оставлять открыто таб</w:t>
            </w:r>
            <w:r w:rsidR="003261E2" w:rsidRPr="00E64348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летки на столе, тексты стихов о</w:t>
            </w:r>
            <w:r w:rsidRPr="00E64348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 xml:space="preserve"> смерти.</w:t>
            </w:r>
          </w:p>
          <w:p w:rsidR="009C41C8" w:rsidRPr="00E64348" w:rsidRDefault="009C41C8" w:rsidP="0026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8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Подобные сигналы нельзя игнорировать</w:t>
            </w:r>
            <w:r w:rsidR="003261E2" w:rsidRPr="00E64348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.</w:t>
            </w:r>
          </w:p>
        </w:tc>
      </w:tr>
      <w:tr w:rsidR="009C41C8" w:rsidRPr="00E64348" w:rsidTr="009C41C8">
        <w:tc>
          <w:tcPr>
            <w:tcW w:w="4672" w:type="dxa"/>
          </w:tcPr>
          <w:p w:rsidR="009C41C8" w:rsidRPr="00E64348" w:rsidRDefault="009C41C8" w:rsidP="0026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8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Говоря о самоубийстве с подростком, можно подать ему идею о совершении этого действия. Безопаснее полностью избегать этой темы</w:t>
            </w:r>
            <w:r w:rsidR="003261E2" w:rsidRPr="00E64348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.</w:t>
            </w:r>
          </w:p>
          <w:p w:rsidR="009C41C8" w:rsidRPr="00E64348" w:rsidRDefault="009C41C8" w:rsidP="00266106">
            <w:pPr>
              <w:jc w:val="both"/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9C41C8" w:rsidRPr="00E64348" w:rsidRDefault="009C41C8" w:rsidP="0026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8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Беседа о самоубийстве не порожд</w:t>
            </w:r>
            <w:r w:rsidR="003261E2" w:rsidRPr="00E64348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ает и не</w:t>
            </w:r>
            <w:r w:rsidR="003261E2" w:rsidRPr="00E64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348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 xml:space="preserve">увеличивает риска </w:t>
            </w:r>
            <w:r w:rsidR="003261E2" w:rsidRPr="00E64348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 xml:space="preserve">его совершения. Напротив, она </w:t>
            </w:r>
            <w:r w:rsidRPr="00E64348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 xml:space="preserve">снижает его. Лучший способ выявления суицидальных намерений - прямой </w:t>
            </w:r>
            <w:r w:rsidR="003261E2" w:rsidRPr="00E64348"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вопрос о них. Открытый разговор</w:t>
            </w:r>
          </w:p>
          <w:p w:rsidR="009C41C8" w:rsidRPr="00E64348" w:rsidRDefault="009C41C8" w:rsidP="00266106">
            <w:pPr>
              <w:jc w:val="both"/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 ребенком с выражением искренней заботы и беспокойства о нем может стать для подростка источником облегчения и нередко одним из ключевых элементов в предотвращении непосредственной опасности самоубийства. Избегание в беседе этой темы может стать дополнительной причиной для сведения счетов с жизнью</w:t>
            </w:r>
          </w:p>
        </w:tc>
      </w:tr>
      <w:tr w:rsidR="009C41C8" w:rsidRPr="00E64348" w:rsidTr="009C41C8">
        <w:tc>
          <w:tcPr>
            <w:tcW w:w="4672" w:type="dxa"/>
          </w:tcPr>
          <w:p w:rsidR="009C41C8" w:rsidRPr="00E64348" w:rsidRDefault="009C41C8" w:rsidP="0026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Если человек говорит о самоубийстве, то он его не совершит</w:t>
            </w:r>
            <w:r w:rsidR="003261E2"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C41C8" w:rsidRPr="00E64348" w:rsidRDefault="009C41C8" w:rsidP="00266106">
            <w:pPr>
              <w:jc w:val="both"/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9C41C8" w:rsidRPr="00E64348" w:rsidRDefault="009C41C8" w:rsidP="00266106">
            <w:pPr>
              <w:jc w:val="both"/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любой угрозе ребенка уйти из жизни нужно относиться серьезно, даже если эта угроза носит </w:t>
            </w:r>
            <w:proofErr w:type="spellStart"/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манипулятивный</w:t>
            </w:r>
            <w:proofErr w:type="spellEnd"/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характер.</w:t>
            </w:r>
            <w:r w:rsidRPr="00E64348">
              <w:rPr>
                <w:rStyle w:val="Exac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Грань между демонстративно-шантажным и истинным суицидом в подростковом возрасте несущественна</w:t>
            </w:r>
          </w:p>
        </w:tc>
      </w:tr>
      <w:tr w:rsidR="009C41C8" w:rsidRPr="00E64348" w:rsidTr="009C41C8">
        <w:tc>
          <w:tcPr>
            <w:tcW w:w="4672" w:type="dxa"/>
          </w:tcPr>
          <w:p w:rsidR="009C41C8" w:rsidRPr="00E64348" w:rsidRDefault="009C41C8" w:rsidP="0026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Суицидальные попытки, не приводящие к смерти, являются лишь формой поведения, направленной на привлечение </w:t>
            </w: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внимания. Подобное поведение достойно игнорирования или наказания</w:t>
            </w:r>
            <w:r w:rsidR="003261E2"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C41C8" w:rsidRPr="00E64348" w:rsidRDefault="009C41C8" w:rsidP="00266106">
            <w:pPr>
              <w:jc w:val="both"/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9C41C8" w:rsidRPr="00E64348" w:rsidRDefault="009C41C8" w:rsidP="00266106">
            <w:pPr>
              <w:jc w:val="both"/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Демонстративное суицидальное поведение представляет собой призыв о помощи. Если ребенок не получает отклика, ему легко прийти </w:t>
            </w: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 выводу, что уже никто и никогда его не поймет, ему не поможет, и соответственно, от намерения покончить с собой перейти к</w:t>
            </w:r>
            <w:r w:rsidRPr="00E64348">
              <w:rPr>
                <w:rStyle w:val="Exac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совершению суицида.</w:t>
            </w:r>
            <w:r w:rsidRPr="00E64348">
              <w:rPr>
                <w:rStyle w:val="Exac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Наказание за суицидальное поведение и его оценка как "недостойного" способа призыва о помощи может привести к</w:t>
            </w:r>
            <w:r w:rsidRPr="00E64348">
              <w:rPr>
                <w:rStyle w:val="Exac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чрезвычайно опасным последствиям.</w:t>
            </w:r>
            <w:r w:rsidRPr="00E64348">
              <w:rPr>
                <w:rStyle w:val="Exac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в разрешении</w:t>
            </w:r>
            <w:r w:rsidRPr="00E64348">
              <w:rPr>
                <w:rStyle w:val="Exac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проблем, установление контакта</w:t>
            </w:r>
            <w:r w:rsidRPr="00E64348">
              <w:rPr>
                <w:rStyle w:val="Exac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является эффективным методом предотвращения суицидальных форм поведения.</w:t>
            </w:r>
          </w:p>
        </w:tc>
      </w:tr>
      <w:tr w:rsidR="009C41C8" w:rsidRPr="00E64348" w:rsidTr="009C41C8">
        <w:tc>
          <w:tcPr>
            <w:tcW w:w="4672" w:type="dxa"/>
          </w:tcPr>
          <w:p w:rsidR="009C41C8" w:rsidRPr="00E64348" w:rsidRDefault="009C41C8" w:rsidP="0026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Самоубийца определенно желает умереть и будет неоднократно предпринимать попытки</w:t>
            </w:r>
            <w:r w:rsidR="003261E2"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, пока не совершит самоубийство.</w:t>
            </w: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Оказывать помощь таким людям бесполезно</w:t>
            </w:r>
            <w:r w:rsidR="003261E2"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C41C8" w:rsidRPr="00E64348" w:rsidRDefault="009C41C8" w:rsidP="00266106">
            <w:pPr>
              <w:jc w:val="both"/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9C41C8" w:rsidRPr="00E64348" w:rsidRDefault="009C41C8" w:rsidP="00266106">
            <w:pPr>
              <w:jc w:val="both"/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Очень немногие люди сохраняют уверенность в своих желаниях или однозначном решении покончить с жизнью. Большинство людей являются открытыми для помощи других, даже</w:t>
            </w:r>
            <w:r w:rsidRPr="00E64348">
              <w:rPr>
                <w:rStyle w:val="Exac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если она навязывается им помимо воли. Дети, к тому же, не вполне осознают конечность смерти, относятся</w:t>
            </w:r>
            <w:r w:rsidRPr="00E64348">
              <w:rPr>
                <w:rStyle w:val="Exac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к ней как к чему-то временному. Порой они думают, что, умерев (уснув</w:t>
            </w:r>
            <w:r w:rsidRPr="00E64348">
              <w:rPr>
                <w:rStyle w:val="Exac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ненадолго), накажут родителей</w:t>
            </w:r>
            <w:r w:rsidRPr="00E64348">
              <w:rPr>
                <w:rStyle w:val="Exac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или своих обидчиков, а затем воскреснут (проснутся).</w:t>
            </w:r>
          </w:p>
        </w:tc>
      </w:tr>
      <w:tr w:rsidR="009C41C8" w:rsidRPr="00E64348" w:rsidTr="009C41C8">
        <w:tc>
          <w:tcPr>
            <w:tcW w:w="4672" w:type="dxa"/>
          </w:tcPr>
          <w:p w:rsidR="009C41C8" w:rsidRPr="00E64348" w:rsidRDefault="009C41C8" w:rsidP="00266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Те, кто кончают с собой - психически больны и им ничем нельзя </w:t>
            </w:r>
            <w:proofErr w:type="gramStart"/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помочь</w:t>
            </w:r>
            <w:proofErr w:type="gramEnd"/>
            <w:r w:rsidR="003261E2"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C41C8" w:rsidRPr="00E64348" w:rsidRDefault="009C41C8" w:rsidP="00266106">
            <w:pPr>
              <w:jc w:val="both"/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9C41C8" w:rsidRPr="00E64348" w:rsidRDefault="009C41C8" w:rsidP="00266106">
            <w:pPr>
              <w:jc w:val="both"/>
              <w:rPr>
                <w:rStyle w:val="Exac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Очень многие совершающие самоубийство люди не страдают никаким психическим заболеванием.</w:t>
            </w:r>
            <w:r w:rsidRPr="00E64348">
              <w:rPr>
                <w:rStyle w:val="Exac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Для них это всего лишь временная</w:t>
            </w:r>
            <w:r w:rsidRPr="00E64348">
              <w:rPr>
                <w:rStyle w:val="Exac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4348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ситуация, из которой они не видят другого выхода.</w:t>
            </w:r>
          </w:p>
        </w:tc>
      </w:tr>
    </w:tbl>
    <w:p w:rsidR="00E64348" w:rsidRDefault="00E64348" w:rsidP="00266106">
      <w:pPr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64348" w:rsidRDefault="00E64348" w:rsidP="00266106">
      <w:pPr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266106" w:rsidRPr="00E64348" w:rsidRDefault="00266106" w:rsidP="00266106">
      <w:pPr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Информированность о службах экстренной психологической помощи</w:t>
      </w:r>
    </w:p>
    <w:p w:rsidR="00266106" w:rsidRPr="00E64348" w:rsidRDefault="00266106" w:rsidP="003261E2">
      <w:pPr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Значительная роль в профилактике суицидального поведения несовершеннолетних отводится работе службы экстренной психологической помощи </w:t>
      </w:r>
      <w:r w:rsidR="003261E2"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Общеро</w:t>
      </w:r>
      <w:r w:rsidR="003261E2"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>ссийский детский телефон доверия</w:t>
      </w:r>
      <w:r w:rsidRPr="00E64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для детей и подростков 8-800-2000-122.</w:t>
      </w:r>
    </w:p>
    <w:sectPr w:rsidR="00266106" w:rsidRPr="00E64348" w:rsidSect="00A30E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C7"/>
    <w:rsid w:val="00200DC7"/>
    <w:rsid w:val="00266106"/>
    <w:rsid w:val="003261E2"/>
    <w:rsid w:val="004071DE"/>
    <w:rsid w:val="00670DE0"/>
    <w:rsid w:val="009C41C8"/>
    <w:rsid w:val="00A30E6B"/>
    <w:rsid w:val="00A76CBB"/>
    <w:rsid w:val="00CF444F"/>
    <w:rsid w:val="00DC572B"/>
    <w:rsid w:val="00E64348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F444F"/>
    <w:rPr>
      <w:rFonts w:ascii="Arial" w:hAnsi="Arial" w:cs="Arial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CF444F"/>
    <w:pPr>
      <w:widowControl w:val="0"/>
      <w:shd w:val="clear" w:color="auto" w:fill="FFFFFF"/>
      <w:spacing w:before="360" w:after="180" w:line="240" w:lineRule="atLeast"/>
      <w:jc w:val="center"/>
    </w:pPr>
    <w:rPr>
      <w:rFonts w:ascii="Arial" w:hAnsi="Arial" w:cs="Arial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CF444F"/>
  </w:style>
  <w:style w:type="character" w:customStyle="1" w:styleId="6">
    <w:name w:val="Основной текст + 6"/>
    <w:aliases w:val="5 pt3"/>
    <w:basedOn w:val="1"/>
    <w:uiPriority w:val="99"/>
    <w:rsid w:val="00A76CBB"/>
    <w:rPr>
      <w:rFonts w:ascii="Arial" w:hAnsi="Arial" w:cs="Arial"/>
      <w:sz w:val="13"/>
      <w:szCs w:val="13"/>
      <w:u w:val="none"/>
      <w:shd w:val="clear" w:color="auto" w:fill="FFFFFF"/>
    </w:rPr>
  </w:style>
  <w:style w:type="character" w:customStyle="1" w:styleId="61">
    <w:name w:val="Основной текст + 61"/>
    <w:aliases w:val="5 pt2"/>
    <w:basedOn w:val="1"/>
    <w:uiPriority w:val="99"/>
    <w:rsid w:val="00A76CBB"/>
    <w:rPr>
      <w:rFonts w:ascii="Arial" w:hAnsi="Arial" w:cs="Arial"/>
      <w:noProof/>
      <w:sz w:val="13"/>
      <w:szCs w:val="13"/>
      <w:u w:val="none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A76CBB"/>
    <w:rPr>
      <w:rFonts w:ascii="Arial" w:hAnsi="Arial" w:cs="Arial"/>
      <w:spacing w:val="30"/>
      <w:sz w:val="17"/>
      <w:szCs w:val="17"/>
      <w:u w:val="none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A76CBB"/>
    <w:rPr>
      <w:rFonts w:ascii="Arial" w:hAnsi="Arial" w:cs="Arial"/>
      <w:noProof/>
      <w:sz w:val="21"/>
      <w:szCs w:val="21"/>
      <w:u w:val="none"/>
    </w:rPr>
  </w:style>
  <w:style w:type="character" w:customStyle="1" w:styleId="60">
    <w:name w:val="Основной текст (6)_"/>
    <w:basedOn w:val="a0"/>
    <w:link w:val="62"/>
    <w:uiPriority w:val="99"/>
    <w:rsid w:val="00A76CBB"/>
    <w:rPr>
      <w:rFonts w:ascii="Arial" w:hAnsi="Arial" w:cs="Arial"/>
      <w:noProof/>
      <w:shd w:val="clear" w:color="auto" w:fill="FFFFFF"/>
    </w:rPr>
  </w:style>
  <w:style w:type="paragraph" w:customStyle="1" w:styleId="62">
    <w:name w:val="Основной текст (6)"/>
    <w:basedOn w:val="a"/>
    <w:link w:val="60"/>
    <w:uiPriority w:val="99"/>
    <w:rsid w:val="00A76CBB"/>
    <w:pPr>
      <w:widowControl w:val="0"/>
      <w:shd w:val="clear" w:color="auto" w:fill="FFFFFF"/>
      <w:spacing w:after="0" w:line="240" w:lineRule="atLeast"/>
    </w:pPr>
    <w:rPr>
      <w:rFonts w:ascii="Arial" w:hAnsi="Arial" w:cs="Arial"/>
      <w:noProof/>
    </w:rPr>
  </w:style>
  <w:style w:type="paragraph" w:styleId="a5">
    <w:name w:val="List Paragraph"/>
    <w:basedOn w:val="a"/>
    <w:uiPriority w:val="34"/>
    <w:qFormat/>
    <w:rsid w:val="00A76CBB"/>
    <w:pPr>
      <w:ind w:left="720"/>
      <w:contextualSpacing/>
    </w:pPr>
  </w:style>
  <w:style w:type="table" w:styleId="a6">
    <w:name w:val="Table Grid"/>
    <w:basedOn w:val="a1"/>
    <w:uiPriority w:val="39"/>
    <w:rsid w:val="009C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9C41C8"/>
    <w:rPr>
      <w:rFonts w:ascii="Arial" w:hAnsi="Arial" w:cs="Arial"/>
      <w:spacing w:val="4"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F444F"/>
    <w:rPr>
      <w:rFonts w:ascii="Arial" w:hAnsi="Arial" w:cs="Arial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CF444F"/>
    <w:pPr>
      <w:widowControl w:val="0"/>
      <w:shd w:val="clear" w:color="auto" w:fill="FFFFFF"/>
      <w:spacing w:before="360" w:after="180" w:line="240" w:lineRule="atLeast"/>
      <w:jc w:val="center"/>
    </w:pPr>
    <w:rPr>
      <w:rFonts w:ascii="Arial" w:hAnsi="Arial" w:cs="Arial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CF444F"/>
  </w:style>
  <w:style w:type="character" w:customStyle="1" w:styleId="6">
    <w:name w:val="Основной текст + 6"/>
    <w:aliases w:val="5 pt3"/>
    <w:basedOn w:val="1"/>
    <w:uiPriority w:val="99"/>
    <w:rsid w:val="00A76CBB"/>
    <w:rPr>
      <w:rFonts w:ascii="Arial" w:hAnsi="Arial" w:cs="Arial"/>
      <w:sz w:val="13"/>
      <w:szCs w:val="13"/>
      <w:u w:val="none"/>
      <w:shd w:val="clear" w:color="auto" w:fill="FFFFFF"/>
    </w:rPr>
  </w:style>
  <w:style w:type="character" w:customStyle="1" w:styleId="61">
    <w:name w:val="Основной текст + 61"/>
    <w:aliases w:val="5 pt2"/>
    <w:basedOn w:val="1"/>
    <w:uiPriority w:val="99"/>
    <w:rsid w:val="00A76CBB"/>
    <w:rPr>
      <w:rFonts w:ascii="Arial" w:hAnsi="Arial" w:cs="Arial"/>
      <w:noProof/>
      <w:sz w:val="13"/>
      <w:szCs w:val="13"/>
      <w:u w:val="none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A76CBB"/>
    <w:rPr>
      <w:rFonts w:ascii="Arial" w:hAnsi="Arial" w:cs="Arial"/>
      <w:spacing w:val="30"/>
      <w:sz w:val="17"/>
      <w:szCs w:val="17"/>
      <w:u w:val="none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A76CBB"/>
    <w:rPr>
      <w:rFonts w:ascii="Arial" w:hAnsi="Arial" w:cs="Arial"/>
      <w:noProof/>
      <w:sz w:val="21"/>
      <w:szCs w:val="21"/>
      <w:u w:val="none"/>
    </w:rPr>
  </w:style>
  <w:style w:type="character" w:customStyle="1" w:styleId="60">
    <w:name w:val="Основной текст (6)_"/>
    <w:basedOn w:val="a0"/>
    <w:link w:val="62"/>
    <w:uiPriority w:val="99"/>
    <w:rsid w:val="00A76CBB"/>
    <w:rPr>
      <w:rFonts w:ascii="Arial" w:hAnsi="Arial" w:cs="Arial"/>
      <w:noProof/>
      <w:shd w:val="clear" w:color="auto" w:fill="FFFFFF"/>
    </w:rPr>
  </w:style>
  <w:style w:type="paragraph" w:customStyle="1" w:styleId="62">
    <w:name w:val="Основной текст (6)"/>
    <w:basedOn w:val="a"/>
    <w:link w:val="60"/>
    <w:uiPriority w:val="99"/>
    <w:rsid w:val="00A76CBB"/>
    <w:pPr>
      <w:widowControl w:val="0"/>
      <w:shd w:val="clear" w:color="auto" w:fill="FFFFFF"/>
      <w:spacing w:after="0" w:line="240" w:lineRule="atLeast"/>
    </w:pPr>
    <w:rPr>
      <w:rFonts w:ascii="Arial" w:hAnsi="Arial" w:cs="Arial"/>
      <w:noProof/>
    </w:rPr>
  </w:style>
  <w:style w:type="paragraph" w:styleId="a5">
    <w:name w:val="List Paragraph"/>
    <w:basedOn w:val="a"/>
    <w:uiPriority w:val="34"/>
    <w:qFormat/>
    <w:rsid w:val="00A76CBB"/>
    <w:pPr>
      <w:ind w:left="720"/>
      <w:contextualSpacing/>
    </w:pPr>
  </w:style>
  <w:style w:type="table" w:styleId="a6">
    <w:name w:val="Table Grid"/>
    <w:basedOn w:val="a1"/>
    <w:uiPriority w:val="39"/>
    <w:rsid w:val="009C4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9C41C8"/>
    <w:rPr>
      <w:rFonts w:ascii="Arial" w:hAnsi="Arial" w:cs="Arial"/>
      <w:spacing w:val="4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Абуздина Анна</dc:creator>
  <cp:lastModifiedBy>Пользователь Windows</cp:lastModifiedBy>
  <cp:revision>4</cp:revision>
  <dcterms:created xsi:type="dcterms:W3CDTF">2021-02-09T04:35:00Z</dcterms:created>
  <dcterms:modified xsi:type="dcterms:W3CDTF">2021-02-10T03:36:00Z</dcterms:modified>
</cp:coreProperties>
</file>