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F2" w:rsidRPr="006904F2" w:rsidRDefault="006904F2" w:rsidP="006904F2">
      <w:pPr>
        <w:jc w:val="center"/>
        <w:rPr>
          <w:b/>
        </w:rPr>
      </w:pPr>
      <w:bookmarkStart w:id="0" w:name="_GoBack"/>
      <w:bookmarkEnd w:id="0"/>
      <w:r w:rsidRPr="006904F2">
        <w:rPr>
          <w:b/>
        </w:rPr>
        <w:t>ПАМЯТКА</w:t>
      </w:r>
    </w:p>
    <w:p w:rsidR="00A41C9C" w:rsidRPr="00D6077F" w:rsidRDefault="00D6077F" w:rsidP="00F7287A">
      <w:pPr>
        <w:ind w:firstLine="0"/>
        <w:jc w:val="center"/>
        <w:rPr>
          <w:b/>
          <w:szCs w:val="28"/>
        </w:rPr>
      </w:pPr>
      <w:r w:rsidRPr="00D6077F">
        <w:rPr>
          <w:b/>
          <w:szCs w:val="28"/>
        </w:rPr>
        <w:t xml:space="preserve">о мерах пожарной безопасности </w:t>
      </w:r>
      <w:r w:rsidR="000A6DF8">
        <w:rPr>
          <w:b/>
          <w:szCs w:val="28"/>
        </w:rPr>
        <w:t xml:space="preserve">при </w:t>
      </w:r>
      <w:r w:rsidR="00E75C74">
        <w:rPr>
          <w:b/>
          <w:szCs w:val="28"/>
        </w:rPr>
        <w:t>использовании пиротехнических изделий</w:t>
      </w:r>
    </w:p>
    <w:p w:rsidR="007D003D" w:rsidRDefault="007D003D" w:rsidP="00A41C9C">
      <w:pPr>
        <w:ind w:firstLine="0"/>
        <w:rPr>
          <w:szCs w:val="28"/>
        </w:rPr>
      </w:pPr>
    </w:p>
    <w:p w:rsidR="00D933C9" w:rsidRPr="005728B5" w:rsidRDefault="00D933C9" w:rsidP="00E75C74">
      <w:pPr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 xml:space="preserve">Покупайте пиротехнику только в специализированных магазинах или отделах. </w:t>
      </w:r>
      <w:r w:rsidR="00E75C74" w:rsidRPr="005728B5">
        <w:rPr>
          <w:sz w:val="27"/>
          <w:szCs w:val="27"/>
          <w:lang w:eastAsia="ru-RU"/>
        </w:rPr>
        <w:t>П</w:t>
      </w:r>
      <w:r w:rsidR="005776FA" w:rsidRPr="005728B5">
        <w:rPr>
          <w:sz w:val="27"/>
          <w:szCs w:val="27"/>
          <w:lang w:eastAsia="ru-RU"/>
        </w:rPr>
        <w:t>о</w:t>
      </w:r>
      <w:r w:rsidRPr="005728B5">
        <w:rPr>
          <w:sz w:val="27"/>
          <w:szCs w:val="27"/>
          <w:lang w:eastAsia="ru-RU"/>
        </w:rPr>
        <w:t>мните, что все виды пиротехники</w:t>
      </w:r>
      <w:r w:rsidR="005776FA" w:rsidRPr="005728B5">
        <w:rPr>
          <w:sz w:val="27"/>
          <w:szCs w:val="27"/>
          <w:lang w:eastAsia="ru-RU"/>
        </w:rPr>
        <w:t xml:space="preserve"> </w:t>
      </w:r>
      <w:r w:rsidR="00E75C74" w:rsidRPr="005728B5">
        <w:rPr>
          <w:sz w:val="27"/>
          <w:szCs w:val="27"/>
          <w:lang w:eastAsia="ru-RU"/>
        </w:rPr>
        <w:t xml:space="preserve">предназначены для использования только на улице. </w:t>
      </w:r>
    </w:p>
    <w:p w:rsidR="00E75C74" w:rsidRPr="005728B5" w:rsidRDefault="00E75C74" w:rsidP="00E75C74">
      <w:pPr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 xml:space="preserve">Перед тем как воспользоваться </w:t>
      </w:r>
      <w:r w:rsidR="00D933C9" w:rsidRPr="005728B5">
        <w:rPr>
          <w:sz w:val="27"/>
          <w:szCs w:val="27"/>
          <w:lang w:eastAsia="ru-RU"/>
        </w:rPr>
        <w:t>пиротехническими изделиями</w:t>
      </w:r>
      <w:r w:rsidR="001C51E0" w:rsidRPr="005728B5">
        <w:rPr>
          <w:sz w:val="27"/>
          <w:szCs w:val="27"/>
          <w:lang w:eastAsia="ru-RU"/>
        </w:rPr>
        <w:t xml:space="preserve">, необходимо заранее </w:t>
      </w:r>
      <w:r w:rsidRPr="005728B5">
        <w:rPr>
          <w:sz w:val="27"/>
          <w:szCs w:val="27"/>
          <w:lang w:eastAsia="ru-RU"/>
        </w:rPr>
        <w:t xml:space="preserve">определить, где будет проводится фейерверк, как </w:t>
      </w:r>
      <w:r w:rsidR="001C51E0" w:rsidRPr="005728B5">
        <w:rPr>
          <w:sz w:val="27"/>
          <w:szCs w:val="27"/>
          <w:lang w:eastAsia="ru-RU"/>
        </w:rPr>
        <w:t xml:space="preserve">вы </w:t>
      </w:r>
      <w:r w:rsidRPr="005728B5">
        <w:rPr>
          <w:sz w:val="27"/>
          <w:szCs w:val="27"/>
          <w:lang w:eastAsia="ru-RU"/>
        </w:rPr>
        <w:t>организуете данное мероприятие.</w:t>
      </w:r>
    </w:p>
    <w:p w:rsidR="005776FA" w:rsidRPr="005728B5" w:rsidRDefault="00E75C74" w:rsidP="00E75C74">
      <w:pPr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 xml:space="preserve">Выберите место для фейерверка. В идеальном случае это может быть большая открытая площадка, сквер или поляна, свободная от деревьев и построек. </w:t>
      </w:r>
    </w:p>
    <w:p w:rsidR="00E75C74" w:rsidRPr="005728B5" w:rsidRDefault="00E75C74" w:rsidP="00E75C74">
      <w:pPr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 xml:space="preserve">Если фейерверк проводится за городом, поблизости не должно быть опавших листьев и хвои, сухой травы или сена, т.е. того, что может загореться от попавших на них искр. При сильном ветре размер опасной зоны по ветру надо увеличить в 3-4 раза. </w:t>
      </w:r>
    </w:p>
    <w:p w:rsidR="005776FA" w:rsidRDefault="005776FA" w:rsidP="005776FA">
      <w:pPr>
        <w:rPr>
          <w:sz w:val="27"/>
          <w:szCs w:val="27"/>
        </w:rPr>
      </w:pPr>
      <w:r w:rsidRPr="005728B5">
        <w:rPr>
          <w:sz w:val="27"/>
          <w:szCs w:val="27"/>
        </w:rPr>
        <w:t>Заранее продумайте</w:t>
      </w:r>
      <w:r w:rsidR="005728B5" w:rsidRPr="005728B5">
        <w:rPr>
          <w:sz w:val="27"/>
          <w:szCs w:val="27"/>
        </w:rPr>
        <w:t xml:space="preserve">, где будут находиться зрители. </w:t>
      </w:r>
      <w:r w:rsidRPr="005728B5">
        <w:rPr>
          <w:sz w:val="27"/>
          <w:szCs w:val="27"/>
        </w:rPr>
        <w:t>Им нужно обеспечить хороший обзор и безопасность, а для этого разместите их на безопасном расстоянии от пусковой площадки фейерверка, обязательно с наветренной стороны.</w:t>
      </w:r>
    </w:p>
    <w:p w:rsidR="005728B5" w:rsidRPr="005728B5" w:rsidRDefault="005728B5" w:rsidP="005776FA">
      <w:pPr>
        <w:rPr>
          <w:sz w:val="27"/>
          <w:szCs w:val="27"/>
        </w:rPr>
      </w:pPr>
    </w:p>
    <w:p w:rsidR="00E75C74" w:rsidRPr="005728B5" w:rsidRDefault="00E75C74" w:rsidP="00E75C74">
      <w:pPr>
        <w:rPr>
          <w:b/>
          <w:sz w:val="27"/>
          <w:szCs w:val="27"/>
          <w:lang w:eastAsia="ru-RU"/>
        </w:rPr>
      </w:pPr>
      <w:r w:rsidRPr="005728B5">
        <w:rPr>
          <w:b/>
          <w:sz w:val="27"/>
          <w:szCs w:val="27"/>
          <w:lang w:eastAsia="ru-RU"/>
        </w:rPr>
        <w:t>При использовании пиротехнических изделий категорически запрещается:</w:t>
      </w:r>
    </w:p>
    <w:p w:rsidR="00E75C74" w:rsidRPr="005728B5" w:rsidRDefault="00E75C74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применять пиротехнику при ветре более 5 м/с;</w:t>
      </w:r>
    </w:p>
    <w:p w:rsidR="00E75C74" w:rsidRPr="005728B5" w:rsidRDefault="00E75C74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использовать изделия, не имеющие сертификата соответствия, инструкция должна быть на русском языке с указанием срока годности;</w:t>
      </w:r>
    </w:p>
    <w:p w:rsidR="00E75C74" w:rsidRPr="005728B5" w:rsidRDefault="005776FA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взрывать пиротехнику</w:t>
      </w:r>
      <w:r w:rsidR="00E75C74" w:rsidRPr="005728B5">
        <w:rPr>
          <w:sz w:val="27"/>
          <w:szCs w:val="27"/>
          <w:lang w:eastAsia="ru-RU"/>
        </w:rPr>
        <w:t>, если в опасной зоне находятся люди, животные, горючие материалы, деревья, здания,</w:t>
      </w:r>
      <w:r w:rsidRPr="005728B5">
        <w:rPr>
          <w:sz w:val="27"/>
          <w:szCs w:val="27"/>
          <w:lang w:eastAsia="ru-RU"/>
        </w:rPr>
        <w:t xml:space="preserve"> жилые постройки, </w:t>
      </w:r>
      <w:r w:rsidR="00E75C74" w:rsidRPr="005728B5">
        <w:rPr>
          <w:sz w:val="27"/>
          <w:szCs w:val="27"/>
          <w:lang w:eastAsia="ru-RU"/>
        </w:rPr>
        <w:t>электрические провода;</w:t>
      </w:r>
    </w:p>
    <w:p w:rsidR="00E75C74" w:rsidRPr="005728B5" w:rsidRDefault="00E75C74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запускать салюты с рук, за исключением хлопушек, бенгальских огней;</w:t>
      </w:r>
    </w:p>
    <w:p w:rsidR="00E75C74" w:rsidRPr="005728B5" w:rsidRDefault="00E75C74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использовать изделия с истёкшим сроком годности и с видимыми повреждениями;</w:t>
      </w:r>
    </w:p>
    <w:p w:rsidR="00E75C74" w:rsidRPr="005728B5" w:rsidRDefault="00E75C74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производить любые действия, не предусмотренные инструкцией по применению и мерам безопасности, а также разбирать или переделывать готовые изделия;</w:t>
      </w:r>
    </w:p>
    <w:p w:rsidR="00D933C9" w:rsidRPr="005728B5" w:rsidRDefault="00D933C9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носить пиротехнические изделия в карманах;</w:t>
      </w:r>
    </w:p>
    <w:p w:rsidR="00E75C74" w:rsidRPr="005728B5" w:rsidRDefault="00E75C74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запускать салюты с балконов и лоджий;</w:t>
      </w:r>
    </w:p>
    <w:p w:rsidR="00E75C74" w:rsidRPr="005728B5" w:rsidRDefault="00E75C74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детям самостоятельно приводить в действие пиротехнические изделия;</w:t>
      </w:r>
    </w:p>
    <w:p w:rsidR="001C51E0" w:rsidRPr="005728B5" w:rsidRDefault="00E75C74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сушить намокшие изделия</w:t>
      </w:r>
      <w:r w:rsidR="005776FA" w:rsidRPr="005728B5">
        <w:rPr>
          <w:sz w:val="27"/>
          <w:szCs w:val="27"/>
          <w:lang w:eastAsia="ru-RU"/>
        </w:rPr>
        <w:t xml:space="preserve"> на отопительных приборах</w:t>
      </w:r>
      <w:r w:rsidRPr="005728B5">
        <w:rPr>
          <w:sz w:val="27"/>
          <w:szCs w:val="27"/>
          <w:lang w:eastAsia="ru-RU"/>
        </w:rPr>
        <w:t xml:space="preserve"> отопления, обогревателях;</w:t>
      </w:r>
    </w:p>
    <w:p w:rsidR="001C51E0" w:rsidRPr="005728B5" w:rsidRDefault="001C51E0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хранить пиротехнику вблизи нагревательных приборов и открытого огня;</w:t>
      </w:r>
    </w:p>
    <w:p w:rsidR="006904F2" w:rsidRPr="005728B5" w:rsidRDefault="00E75C74" w:rsidP="005728B5">
      <w:pPr>
        <w:pStyle w:val="a"/>
        <w:rPr>
          <w:sz w:val="27"/>
          <w:szCs w:val="27"/>
          <w:lang w:eastAsia="ru-RU"/>
        </w:rPr>
      </w:pPr>
      <w:r w:rsidRPr="005728B5">
        <w:rPr>
          <w:sz w:val="27"/>
          <w:szCs w:val="27"/>
          <w:lang w:eastAsia="ru-RU"/>
        </w:rPr>
        <w:t>ис</w:t>
      </w:r>
      <w:r w:rsidR="005776FA" w:rsidRPr="005728B5">
        <w:rPr>
          <w:sz w:val="27"/>
          <w:szCs w:val="27"/>
          <w:lang w:eastAsia="ru-RU"/>
        </w:rPr>
        <w:t>пользовать самодельные изделия</w:t>
      </w:r>
      <w:r w:rsidRPr="005728B5">
        <w:rPr>
          <w:sz w:val="27"/>
          <w:szCs w:val="27"/>
          <w:lang w:eastAsia="ru-RU"/>
        </w:rPr>
        <w:t>.</w:t>
      </w:r>
    </w:p>
    <w:sectPr w:rsidR="006904F2" w:rsidRPr="005728B5" w:rsidSect="006904F2">
      <w:headerReference w:type="default" r:id="rId9"/>
      <w:headerReference w:type="first" r:id="rId10"/>
      <w:pgSz w:w="11906" w:h="16838"/>
      <w:pgMar w:top="567" w:right="567" w:bottom="567" w:left="567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3B" w:rsidRDefault="00FB203B" w:rsidP="0023628E">
      <w:pPr>
        <w:spacing w:line="240" w:lineRule="auto"/>
      </w:pPr>
      <w:r>
        <w:separator/>
      </w:r>
    </w:p>
  </w:endnote>
  <w:endnote w:type="continuationSeparator" w:id="0">
    <w:p w:rsidR="00FB203B" w:rsidRDefault="00FB203B" w:rsidP="00236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3B" w:rsidRDefault="00FB203B" w:rsidP="0023628E">
      <w:pPr>
        <w:spacing w:line="240" w:lineRule="auto"/>
      </w:pPr>
      <w:r>
        <w:separator/>
      </w:r>
    </w:p>
  </w:footnote>
  <w:footnote w:type="continuationSeparator" w:id="0">
    <w:p w:rsidR="00FB203B" w:rsidRDefault="00FB203B" w:rsidP="00236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8E" w:rsidRDefault="0023628E" w:rsidP="0023628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728B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8E" w:rsidRDefault="0023628E" w:rsidP="0023628E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493"/>
    <w:multiLevelType w:val="hybridMultilevel"/>
    <w:tmpl w:val="6DB63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62EBE"/>
    <w:multiLevelType w:val="hybridMultilevel"/>
    <w:tmpl w:val="D32CB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9D711F"/>
    <w:multiLevelType w:val="hybridMultilevel"/>
    <w:tmpl w:val="ED7AF86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075B4D15"/>
    <w:multiLevelType w:val="hybridMultilevel"/>
    <w:tmpl w:val="ECB68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185051"/>
    <w:multiLevelType w:val="hybridMultilevel"/>
    <w:tmpl w:val="88F2488E"/>
    <w:lvl w:ilvl="0" w:tplc="6400CBC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870AF2DC">
      <w:start w:val="1"/>
      <w:numFmt w:val="decimal"/>
      <w:suff w:val="space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489D"/>
    <w:multiLevelType w:val="hybridMultilevel"/>
    <w:tmpl w:val="2DDA91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966836"/>
    <w:multiLevelType w:val="hybridMultilevel"/>
    <w:tmpl w:val="5690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26E83"/>
    <w:multiLevelType w:val="hybridMultilevel"/>
    <w:tmpl w:val="D02A6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780C2B"/>
    <w:multiLevelType w:val="hybridMultilevel"/>
    <w:tmpl w:val="F9F27BE6"/>
    <w:lvl w:ilvl="0" w:tplc="8E96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0D5B53"/>
    <w:multiLevelType w:val="hybridMultilevel"/>
    <w:tmpl w:val="7C96ECF8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60996"/>
    <w:multiLevelType w:val="hybridMultilevel"/>
    <w:tmpl w:val="DFEC2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6A7CD3"/>
    <w:multiLevelType w:val="hybridMultilevel"/>
    <w:tmpl w:val="E3722AEA"/>
    <w:lvl w:ilvl="0" w:tplc="A036E03A">
      <w:start w:val="1"/>
      <w:numFmt w:val="bullet"/>
      <w:pStyle w:val="a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8320F0"/>
    <w:multiLevelType w:val="hybridMultilevel"/>
    <w:tmpl w:val="B2F28D36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C0E5F"/>
    <w:multiLevelType w:val="hybridMultilevel"/>
    <w:tmpl w:val="05644F8A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B05DA"/>
    <w:multiLevelType w:val="hybridMultilevel"/>
    <w:tmpl w:val="BDC60EF6"/>
    <w:lvl w:ilvl="0" w:tplc="DEFE555A">
      <w:start w:val="1"/>
      <w:numFmt w:val="decimal"/>
      <w:lvlText w:val="1.%1"/>
      <w:lvlJc w:val="left"/>
      <w:pPr>
        <w:ind w:left="851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3D7AF0"/>
    <w:multiLevelType w:val="multilevel"/>
    <w:tmpl w:val="51E8807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B047E18"/>
    <w:multiLevelType w:val="hybridMultilevel"/>
    <w:tmpl w:val="8314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07DCB"/>
    <w:multiLevelType w:val="hybridMultilevel"/>
    <w:tmpl w:val="61068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686773"/>
    <w:multiLevelType w:val="hybridMultilevel"/>
    <w:tmpl w:val="C56C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A3A23"/>
    <w:multiLevelType w:val="hybridMultilevel"/>
    <w:tmpl w:val="310AB57E"/>
    <w:lvl w:ilvl="0" w:tplc="D2B05C5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06A4E"/>
    <w:multiLevelType w:val="hybridMultilevel"/>
    <w:tmpl w:val="DB4EC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8"/>
  </w:num>
  <w:num w:numId="5">
    <w:abstractNumId w:val="16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17"/>
  </w:num>
  <w:num w:numId="12">
    <w:abstractNumId w:val="11"/>
  </w:num>
  <w:num w:numId="13">
    <w:abstractNumId w:val="4"/>
  </w:num>
  <w:num w:numId="14">
    <w:abstractNumId w:val="15"/>
  </w:num>
  <w:num w:numId="15">
    <w:abstractNumId w:val="14"/>
  </w:num>
  <w:num w:numId="16">
    <w:abstractNumId w:val="5"/>
  </w:num>
  <w:num w:numId="17">
    <w:abstractNumId w:val="19"/>
  </w:num>
  <w:num w:numId="18">
    <w:abstractNumId w:val="13"/>
  </w:num>
  <w:num w:numId="19">
    <w:abstractNumId w:val="12"/>
  </w:num>
  <w:num w:numId="20">
    <w:abstractNumId w:val="9"/>
  </w:num>
  <w:num w:numId="2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AF"/>
    <w:rsid w:val="00015FDA"/>
    <w:rsid w:val="00025ABC"/>
    <w:rsid w:val="00037745"/>
    <w:rsid w:val="000448F7"/>
    <w:rsid w:val="00092CFF"/>
    <w:rsid w:val="000A6DF8"/>
    <w:rsid w:val="000B16F2"/>
    <w:rsid w:val="000B4F05"/>
    <w:rsid w:val="000C3199"/>
    <w:rsid w:val="000D026F"/>
    <w:rsid w:val="000E1425"/>
    <w:rsid w:val="000E349F"/>
    <w:rsid w:val="000F700C"/>
    <w:rsid w:val="001017C5"/>
    <w:rsid w:val="00107698"/>
    <w:rsid w:val="00114188"/>
    <w:rsid w:val="00115FCD"/>
    <w:rsid w:val="0011793F"/>
    <w:rsid w:val="00125130"/>
    <w:rsid w:val="001464A4"/>
    <w:rsid w:val="00192B78"/>
    <w:rsid w:val="001A10D7"/>
    <w:rsid w:val="001B6BFB"/>
    <w:rsid w:val="001C1A84"/>
    <w:rsid w:val="001C3771"/>
    <w:rsid w:val="001C51E0"/>
    <w:rsid w:val="001D291E"/>
    <w:rsid w:val="001D32AA"/>
    <w:rsid w:val="001E1B3F"/>
    <w:rsid w:val="001F028B"/>
    <w:rsid w:val="001F3DF4"/>
    <w:rsid w:val="001F4198"/>
    <w:rsid w:val="001F5F05"/>
    <w:rsid w:val="00230B02"/>
    <w:rsid w:val="00233387"/>
    <w:rsid w:val="002358F5"/>
    <w:rsid w:val="0023628E"/>
    <w:rsid w:val="00256CAF"/>
    <w:rsid w:val="00280689"/>
    <w:rsid w:val="0029795A"/>
    <w:rsid w:val="002A05D5"/>
    <w:rsid w:val="002C249B"/>
    <w:rsid w:val="002C25F7"/>
    <w:rsid w:val="002D5CDE"/>
    <w:rsid w:val="002E5D22"/>
    <w:rsid w:val="002F7499"/>
    <w:rsid w:val="00311403"/>
    <w:rsid w:val="00343E04"/>
    <w:rsid w:val="00344C6D"/>
    <w:rsid w:val="003D1902"/>
    <w:rsid w:val="003D416A"/>
    <w:rsid w:val="003D481E"/>
    <w:rsid w:val="003F1515"/>
    <w:rsid w:val="00421CBD"/>
    <w:rsid w:val="00430071"/>
    <w:rsid w:val="00436681"/>
    <w:rsid w:val="004507EA"/>
    <w:rsid w:val="00467986"/>
    <w:rsid w:val="00477342"/>
    <w:rsid w:val="0048392C"/>
    <w:rsid w:val="004C59BD"/>
    <w:rsid w:val="004C7AB4"/>
    <w:rsid w:val="004D35B7"/>
    <w:rsid w:val="004D4CBC"/>
    <w:rsid w:val="004E28CE"/>
    <w:rsid w:val="004E3AEE"/>
    <w:rsid w:val="004E6FB2"/>
    <w:rsid w:val="004F752B"/>
    <w:rsid w:val="00526B77"/>
    <w:rsid w:val="00533F32"/>
    <w:rsid w:val="00535656"/>
    <w:rsid w:val="00546225"/>
    <w:rsid w:val="00557066"/>
    <w:rsid w:val="00566C29"/>
    <w:rsid w:val="005728B5"/>
    <w:rsid w:val="005776FA"/>
    <w:rsid w:val="00596BFD"/>
    <w:rsid w:val="005A61A4"/>
    <w:rsid w:val="005B60AA"/>
    <w:rsid w:val="005B7DB6"/>
    <w:rsid w:val="005C3D2F"/>
    <w:rsid w:val="005D17C1"/>
    <w:rsid w:val="005E07D3"/>
    <w:rsid w:val="005E3A6A"/>
    <w:rsid w:val="005E7D92"/>
    <w:rsid w:val="005F34E6"/>
    <w:rsid w:val="005F6A74"/>
    <w:rsid w:val="00603D9E"/>
    <w:rsid w:val="00605FAF"/>
    <w:rsid w:val="00636C3D"/>
    <w:rsid w:val="0064510F"/>
    <w:rsid w:val="00647B82"/>
    <w:rsid w:val="0065151C"/>
    <w:rsid w:val="006527B2"/>
    <w:rsid w:val="0065415F"/>
    <w:rsid w:val="0066151A"/>
    <w:rsid w:val="006647C4"/>
    <w:rsid w:val="006755B2"/>
    <w:rsid w:val="00680799"/>
    <w:rsid w:val="00685CE2"/>
    <w:rsid w:val="006904F2"/>
    <w:rsid w:val="006A2FE5"/>
    <w:rsid w:val="006A4434"/>
    <w:rsid w:val="006A7F6B"/>
    <w:rsid w:val="006B4DFD"/>
    <w:rsid w:val="006B562B"/>
    <w:rsid w:val="006C2704"/>
    <w:rsid w:val="006C3A86"/>
    <w:rsid w:val="00703B98"/>
    <w:rsid w:val="00710CD9"/>
    <w:rsid w:val="00712A00"/>
    <w:rsid w:val="007327E6"/>
    <w:rsid w:val="0073562A"/>
    <w:rsid w:val="007739DD"/>
    <w:rsid w:val="007D003D"/>
    <w:rsid w:val="007D20BF"/>
    <w:rsid w:val="007D7419"/>
    <w:rsid w:val="007E5AD7"/>
    <w:rsid w:val="00837746"/>
    <w:rsid w:val="00841EA2"/>
    <w:rsid w:val="00854A36"/>
    <w:rsid w:val="00893DA7"/>
    <w:rsid w:val="008A5679"/>
    <w:rsid w:val="008B000E"/>
    <w:rsid w:val="008B7B1E"/>
    <w:rsid w:val="00912016"/>
    <w:rsid w:val="009124CD"/>
    <w:rsid w:val="00961891"/>
    <w:rsid w:val="00993155"/>
    <w:rsid w:val="009B0A1E"/>
    <w:rsid w:val="009C518C"/>
    <w:rsid w:val="009E6497"/>
    <w:rsid w:val="009F3F91"/>
    <w:rsid w:val="00A12214"/>
    <w:rsid w:val="00A21351"/>
    <w:rsid w:val="00A419A9"/>
    <w:rsid w:val="00A41C9C"/>
    <w:rsid w:val="00A428DA"/>
    <w:rsid w:val="00A45C68"/>
    <w:rsid w:val="00A50069"/>
    <w:rsid w:val="00A53012"/>
    <w:rsid w:val="00A85CC3"/>
    <w:rsid w:val="00AA3127"/>
    <w:rsid w:val="00AB1106"/>
    <w:rsid w:val="00AC760A"/>
    <w:rsid w:val="00B0299B"/>
    <w:rsid w:val="00B30EE0"/>
    <w:rsid w:val="00B3767B"/>
    <w:rsid w:val="00B53D13"/>
    <w:rsid w:val="00B75687"/>
    <w:rsid w:val="00B77185"/>
    <w:rsid w:val="00B84AEB"/>
    <w:rsid w:val="00B9161C"/>
    <w:rsid w:val="00B93944"/>
    <w:rsid w:val="00BA06FC"/>
    <w:rsid w:val="00BA2FF3"/>
    <w:rsid w:val="00BB7241"/>
    <w:rsid w:val="00BC00F7"/>
    <w:rsid w:val="00BD2695"/>
    <w:rsid w:val="00BE691F"/>
    <w:rsid w:val="00BF59D4"/>
    <w:rsid w:val="00BF6709"/>
    <w:rsid w:val="00C06FD2"/>
    <w:rsid w:val="00C173FD"/>
    <w:rsid w:val="00C176DB"/>
    <w:rsid w:val="00C66CF5"/>
    <w:rsid w:val="00C73EB1"/>
    <w:rsid w:val="00C767E1"/>
    <w:rsid w:val="00C84564"/>
    <w:rsid w:val="00C85EBE"/>
    <w:rsid w:val="00CC21E1"/>
    <w:rsid w:val="00CE2FAD"/>
    <w:rsid w:val="00CE59B4"/>
    <w:rsid w:val="00CE5C0C"/>
    <w:rsid w:val="00CF351D"/>
    <w:rsid w:val="00D03624"/>
    <w:rsid w:val="00D46F5F"/>
    <w:rsid w:val="00D51311"/>
    <w:rsid w:val="00D6077F"/>
    <w:rsid w:val="00D64135"/>
    <w:rsid w:val="00D72514"/>
    <w:rsid w:val="00D933C9"/>
    <w:rsid w:val="00DC327A"/>
    <w:rsid w:val="00DC36F8"/>
    <w:rsid w:val="00DD0DC9"/>
    <w:rsid w:val="00DF1A94"/>
    <w:rsid w:val="00DF23AF"/>
    <w:rsid w:val="00E16E84"/>
    <w:rsid w:val="00E45C09"/>
    <w:rsid w:val="00E54F89"/>
    <w:rsid w:val="00E62258"/>
    <w:rsid w:val="00E75C74"/>
    <w:rsid w:val="00E77AB7"/>
    <w:rsid w:val="00E8527C"/>
    <w:rsid w:val="00E87885"/>
    <w:rsid w:val="00E94EAA"/>
    <w:rsid w:val="00EA508E"/>
    <w:rsid w:val="00EB02FF"/>
    <w:rsid w:val="00EC4E3F"/>
    <w:rsid w:val="00EF4DFE"/>
    <w:rsid w:val="00EF6F9D"/>
    <w:rsid w:val="00F038CD"/>
    <w:rsid w:val="00F15EC2"/>
    <w:rsid w:val="00F17BE1"/>
    <w:rsid w:val="00F249BA"/>
    <w:rsid w:val="00F2752B"/>
    <w:rsid w:val="00F5105F"/>
    <w:rsid w:val="00F554BC"/>
    <w:rsid w:val="00F67888"/>
    <w:rsid w:val="00F700AC"/>
    <w:rsid w:val="00F7287A"/>
    <w:rsid w:val="00F7678F"/>
    <w:rsid w:val="00F83796"/>
    <w:rsid w:val="00F907AC"/>
    <w:rsid w:val="00F936F9"/>
    <w:rsid w:val="00F9497F"/>
    <w:rsid w:val="00FB203B"/>
    <w:rsid w:val="00FC15A1"/>
    <w:rsid w:val="00FE09DC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77F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locked/>
    <w:rsid w:val="00F83796"/>
    <w:pPr>
      <w:keepNext/>
      <w:jc w:val="left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0"/>
    <w:next w:val="a0"/>
    <w:link w:val="20"/>
    <w:unhideWhenUsed/>
    <w:locked/>
    <w:rsid w:val="00192B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6C29"/>
    <w:pPr>
      <w:widowControl w:val="0"/>
      <w:autoSpaceDE w:val="0"/>
      <w:autoSpaceDN w:val="0"/>
      <w:adjustRightInd w:val="0"/>
      <w:spacing w:line="360" w:lineRule="auto"/>
      <w:ind w:left="709" w:hanging="709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0"/>
    <w:uiPriority w:val="99"/>
    <w:rsid w:val="00AB1106"/>
    <w:pPr>
      <w:ind w:left="720"/>
      <w:contextualSpacing/>
    </w:pPr>
  </w:style>
  <w:style w:type="paragraph" w:styleId="a5">
    <w:name w:val="Normal (Web)"/>
    <w:basedOn w:val="a0"/>
    <w:uiPriority w:val="99"/>
    <w:rsid w:val="009618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8379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192B7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0"/>
    <w:next w:val="a0"/>
    <w:link w:val="a7"/>
    <w:locked/>
    <w:rsid w:val="00192B7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92B7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">
    <w:name w:val="Subtitle"/>
    <w:aliases w:val="Маркеры"/>
    <w:basedOn w:val="a0"/>
    <w:next w:val="a0"/>
    <w:link w:val="a8"/>
    <w:autoRedefine/>
    <w:qFormat/>
    <w:locked/>
    <w:rsid w:val="005728B5"/>
    <w:pPr>
      <w:numPr>
        <w:numId w:val="12"/>
      </w:numPr>
      <w:ind w:left="1066" w:hanging="357"/>
      <w:outlineLvl w:val="1"/>
    </w:pPr>
    <w:rPr>
      <w:rFonts w:eastAsia="Times New Roman"/>
      <w:szCs w:val="24"/>
    </w:rPr>
  </w:style>
  <w:style w:type="character" w:customStyle="1" w:styleId="a8">
    <w:name w:val="Подзаголовок Знак"/>
    <w:aliases w:val="Маркеры Знак"/>
    <w:link w:val="a"/>
    <w:rsid w:val="005728B5"/>
    <w:rPr>
      <w:rFonts w:ascii="Times New Roman" w:eastAsia="Times New Roman" w:hAnsi="Times New Roman"/>
      <w:sz w:val="28"/>
      <w:szCs w:val="24"/>
      <w:lang w:eastAsia="en-US"/>
    </w:rPr>
  </w:style>
  <w:style w:type="paragraph" w:styleId="a9">
    <w:name w:val="No Spacing"/>
    <w:uiPriority w:val="1"/>
    <w:rsid w:val="00710CD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a">
    <w:name w:val="header"/>
    <w:basedOn w:val="a0"/>
    <w:link w:val="ab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customStyle="1" w:styleId="ae">
    <w:name w:val="Титл заголовок"/>
    <w:basedOn w:val="a0"/>
    <w:link w:val="af"/>
    <w:qFormat/>
    <w:rsid w:val="004F752B"/>
    <w:pPr>
      <w:ind w:firstLine="0"/>
      <w:contextualSpacing/>
      <w:jc w:val="center"/>
    </w:pPr>
    <w:rPr>
      <w:szCs w:val="28"/>
    </w:rPr>
  </w:style>
  <w:style w:type="character" w:customStyle="1" w:styleId="af">
    <w:name w:val="Титл заголовок Знак"/>
    <w:link w:val="ae"/>
    <w:rsid w:val="004F752B"/>
    <w:rPr>
      <w:rFonts w:ascii="Times New Roman" w:hAnsi="Times New Roman"/>
      <w:sz w:val="28"/>
      <w:szCs w:val="28"/>
      <w:lang w:eastAsia="en-US"/>
    </w:rPr>
  </w:style>
  <w:style w:type="character" w:styleId="af0">
    <w:name w:val="Hyperlink"/>
    <w:basedOn w:val="a1"/>
    <w:uiPriority w:val="99"/>
    <w:semiHidden/>
    <w:unhideWhenUsed/>
    <w:rsid w:val="00F7287A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E75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75C74"/>
    <w:rPr>
      <w:rFonts w:ascii="Courier New" w:eastAsia="Times New Roman" w:hAnsi="Courier New" w:cs="Courier New"/>
    </w:rPr>
  </w:style>
  <w:style w:type="character" w:customStyle="1" w:styleId="start-tag">
    <w:name w:val="start-tag"/>
    <w:basedOn w:val="a1"/>
    <w:rsid w:val="00E75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77F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locked/>
    <w:rsid w:val="00F83796"/>
    <w:pPr>
      <w:keepNext/>
      <w:jc w:val="left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0"/>
    <w:next w:val="a0"/>
    <w:link w:val="20"/>
    <w:unhideWhenUsed/>
    <w:locked/>
    <w:rsid w:val="00192B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6C29"/>
    <w:pPr>
      <w:widowControl w:val="0"/>
      <w:autoSpaceDE w:val="0"/>
      <w:autoSpaceDN w:val="0"/>
      <w:adjustRightInd w:val="0"/>
      <w:spacing w:line="360" w:lineRule="auto"/>
      <w:ind w:left="709" w:hanging="709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0"/>
    <w:uiPriority w:val="99"/>
    <w:rsid w:val="00AB1106"/>
    <w:pPr>
      <w:ind w:left="720"/>
      <w:contextualSpacing/>
    </w:pPr>
  </w:style>
  <w:style w:type="paragraph" w:styleId="a5">
    <w:name w:val="Normal (Web)"/>
    <w:basedOn w:val="a0"/>
    <w:uiPriority w:val="99"/>
    <w:rsid w:val="009618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8379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192B7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0"/>
    <w:next w:val="a0"/>
    <w:link w:val="a7"/>
    <w:locked/>
    <w:rsid w:val="00192B7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92B7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">
    <w:name w:val="Subtitle"/>
    <w:aliases w:val="Маркеры"/>
    <w:basedOn w:val="a0"/>
    <w:next w:val="a0"/>
    <w:link w:val="a8"/>
    <w:autoRedefine/>
    <w:qFormat/>
    <w:locked/>
    <w:rsid w:val="005728B5"/>
    <w:pPr>
      <w:numPr>
        <w:numId w:val="12"/>
      </w:numPr>
      <w:ind w:left="1066" w:hanging="357"/>
      <w:outlineLvl w:val="1"/>
    </w:pPr>
    <w:rPr>
      <w:rFonts w:eastAsia="Times New Roman"/>
      <w:szCs w:val="24"/>
    </w:rPr>
  </w:style>
  <w:style w:type="character" w:customStyle="1" w:styleId="a8">
    <w:name w:val="Подзаголовок Знак"/>
    <w:aliases w:val="Маркеры Знак"/>
    <w:link w:val="a"/>
    <w:rsid w:val="005728B5"/>
    <w:rPr>
      <w:rFonts w:ascii="Times New Roman" w:eastAsia="Times New Roman" w:hAnsi="Times New Roman"/>
      <w:sz w:val="28"/>
      <w:szCs w:val="24"/>
      <w:lang w:eastAsia="en-US"/>
    </w:rPr>
  </w:style>
  <w:style w:type="paragraph" w:styleId="a9">
    <w:name w:val="No Spacing"/>
    <w:uiPriority w:val="1"/>
    <w:rsid w:val="00710CD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a">
    <w:name w:val="header"/>
    <w:basedOn w:val="a0"/>
    <w:link w:val="ab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customStyle="1" w:styleId="ae">
    <w:name w:val="Титл заголовок"/>
    <w:basedOn w:val="a0"/>
    <w:link w:val="af"/>
    <w:qFormat/>
    <w:rsid w:val="004F752B"/>
    <w:pPr>
      <w:ind w:firstLine="0"/>
      <w:contextualSpacing/>
      <w:jc w:val="center"/>
    </w:pPr>
    <w:rPr>
      <w:szCs w:val="28"/>
    </w:rPr>
  </w:style>
  <w:style w:type="character" w:customStyle="1" w:styleId="af">
    <w:name w:val="Титл заголовок Знак"/>
    <w:link w:val="ae"/>
    <w:rsid w:val="004F752B"/>
    <w:rPr>
      <w:rFonts w:ascii="Times New Roman" w:hAnsi="Times New Roman"/>
      <w:sz w:val="28"/>
      <w:szCs w:val="28"/>
      <w:lang w:eastAsia="en-US"/>
    </w:rPr>
  </w:style>
  <w:style w:type="character" w:styleId="af0">
    <w:name w:val="Hyperlink"/>
    <w:basedOn w:val="a1"/>
    <w:uiPriority w:val="99"/>
    <w:semiHidden/>
    <w:unhideWhenUsed/>
    <w:rsid w:val="00F7287A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E75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75C74"/>
    <w:rPr>
      <w:rFonts w:ascii="Courier New" w:eastAsia="Times New Roman" w:hAnsi="Courier New" w:cs="Courier New"/>
    </w:rPr>
  </w:style>
  <w:style w:type="character" w:customStyle="1" w:styleId="start-tag">
    <w:name w:val="start-tag"/>
    <w:basedOn w:val="a1"/>
    <w:rsid w:val="00E7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2B12-01EA-4E5F-BF07-B9B8DAEF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1758</Characters>
  <Application>Microsoft Office Word</Application>
  <DocSecurity>0</DocSecurity>
  <Lines>32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2019-08-25T15:46:00Z</dcterms:created>
  <dcterms:modified xsi:type="dcterms:W3CDTF">2019-08-25T15:46:00Z</dcterms:modified>
</cp:coreProperties>
</file>