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A" w:rsidRDefault="00437F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7F8A" w:rsidRDefault="00437F8A">
      <w:pPr>
        <w:pStyle w:val="ConsPlusNormal"/>
        <w:jc w:val="both"/>
        <w:outlineLvl w:val="0"/>
      </w:pPr>
    </w:p>
    <w:p w:rsidR="00437F8A" w:rsidRDefault="00437F8A">
      <w:pPr>
        <w:pStyle w:val="ConsPlusTitle"/>
        <w:jc w:val="center"/>
        <w:outlineLvl w:val="0"/>
      </w:pPr>
      <w:r>
        <w:t>МИНИСТЕРСТВО СОЦИАЛЬНОГО РАЗВИТИЯ,</w:t>
      </w:r>
    </w:p>
    <w:p w:rsidR="00437F8A" w:rsidRDefault="00437F8A">
      <w:pPr>
        <w:pStyle w:val="ConsPlusTitle"/>
        <w:jc w:val="center"/>
      </w:pPr>
      <w:r>
        <w:t>ОПЕКИ И ПОПЕЧИТЕЛЬСТВА ИРКУТСКОЙ ОБЛАСТИ</w:t>
      </w:r>
    </w:p>
    <w:p w:rsidR="00437F8A" w:rsidRDefault="00437F8A">
      <w:pPr>
        <w:pStyle w:val="ConsPlusTitle"/>
        <w:jc w:val="center"/>
      </w:pPr>
    </w:p>
    <w:p w:rsidR="00437F8A" w:rsidRDefault="00437F8A">
      <w:pPr>
        <w:pStyle w:val="ConsPlusTitle"/>
        <w:jc w:val="center"/>
      </w:pPr>
      <w:r>
        <w:t>ПРИКАЗ</w:t>
      </w:r>
    </w:p>
    <w:p w:rsidR="00437F8A" w:rsidRDefault="00437F8A">
      <w:pPr>
        <w:pStyle w:val="ConsPlusTitle"/>
        <w:jc w:val="center"/>
      </w:pPr>
      <w:r>
        <w:t>от 30 января 2013 г. N 13-мпр</w:t>
      </w:r>
    </w:p>
    <w:p w:rsidR="00437F8A" w:rsidRDefault="00437F8A">
      <w:pPr>
        <w:pStyle w:val="ConsPlusTitle"/>
        <w:jc w:val="center"/>
      </w:pPr>
    </w:p>
    <w:p w:rsidR="00437F8A" w:rsidRDefault="00437F8A">
      <w:pPr>
        <w:pStyle w:val="ConsPlusTitle"/>
        <w:jc w:val="center"/>
      </w:pPr>
      <w:r>
        <w:t>ОБ УТВЕРЖДЕНИИ ПОЛОЖЕНИЯ О ПОРЯДКЕ ОРГАНИЗАЦИИ ПРОВЕДЕНИЯ</w:t>
      </w:r>
    </w:p>
    <w:p w:rsidR="00437F8A" w:rsidRDefault="00437F8A">
      <w:pPr>
        <w:pStyle w:val="ConsPlusTitle"/>
        <w:jc w:val="center"/>
      </w:pPr>
      <w:r>
        <w:t>ЕЖЕГОДНЫХ МЕРОПРИЯТИЙ НА ТЕРРИТОРИИ ИРКУТСКОЙ ОБЛАСТИ,</w:t>
      </w:r>
    </w:p>
    <w:p w:rsidR="00437F8A" w:rsidRDefault="00437F8A">
      <w:pPr>
        <w:pStyle w:val="ConsPlusTitle"/>
        <w:jc w:val="center"/>
      </w:pPr>
      <w:r>
        <w:t>СВЯЗАННЫХ С ДНЕМ ЗАЩИТЫ ДЕТЕЙ</w:t>
      </w:r>
    </w:p>
    <w:p w:rsidR="00437F8A" w:rsidRDefault="00437F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7F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7F8A" w:rsidRDefault="00437F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7F8A" w:rsidRDefault="00437F8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социального развития,</w:t>
            </w:r>
          </w:p>
          <w:p w:rsidR="00437F8A" w:rsidRDefault="00437F8A">
            <w:pPr>
              <w:pStyle w:val="ConsPlusNormal"/>
              <w:jc w:val="center"/>
            </w:pPr>
            <w:r>
              <w:rPr>
                <w:color w:val="392C69"/>
              </w:rPr>
              <w:t>опеки и попечительства Иркутской области</w:t>
            </w:r>
          </w:p>
          <w:p w:rsidR="00437F8A" w:rsidRDefault="00437F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19.02.2014 </w:t>
            </w:r>
            <w:hyperlink r:id="rId5" w:history="1">
              <w:r>
                <w:rPr>
                  <w:color w:val="0000FF"/>
                </w:rPr>
                <w:t>N 22-мпр</w:t>
              </w:r>
            </w:hyperlink>
            <w:r>
              <w:rPr>
                <w:color w:val="392C69"/>
              </w:rPr>
              <w:t xml:space="preserve">, от 20.02.2015 </w:t>
            </w:r>
            <w:hyperlink r:id="rId6" w:history="1">
              <w:r>
                <w:rPr>
                  <w:color w:val="0000FF"/>
                </w:rPr>
                <w:t>N 15-мпр</w:t>
              </w:r>
            </w:hyperlink>
            <w:r>
              <w:rPr>
                <w:color w:val="392C69"/>
              </w:rPr>
              <w:t xml:space="preserve">, от 09.02.2016 </w:t>
            </w:r>
            <w:hyperlink r:id="rId7" w:history="1">
              <w:r>
                <w:rPr>
                  <w:color w:val="0000FF"/>
                </w:rPr>
                <w:t>N 20-мпр</w:t>
              </w:r>
            </w:hyperlink>
            <w:r>
              <w:rPr>
                <w:color w:val="392C69"/>
              </w:rPr>
              <w:t>,</w:t>
            </w:r>
          </w:p>
          <w:p w:rsidR="00437F8A" w:rsidRDefault="00437F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8" w:history="1">
              <w:r>
                <w:rPr>
                  <w:color w:val="0000FF"/>
                </w:rPr>
                <w:t>N 15-мпр</w:t>
              </w:r>
            </w:hyperlink>
            <w:r>
              <w:rPr>
                <w:color w:val="392C69"/>
              </w:rPr>
              <w:t xml:space="preserve">, от 09.11.2017 </w:t>
            </w:r>
            <w:hyperlink r:id="rId9" w:history="1">
              <w:r>
                <w:rPr>
                  <w:color w:val="0000FF"/>
                </w:rPr>
                <w:t>N 53-149/17-мпр</w:t>
              </w:r>
            </w:hyperlink>
            <w:r>
              <w:rPr>
                <w:color w:val="392C69"/>
              </w:rPr>
              <w:t>,</w:t>
            </w:r>
          </w:p>
          <w:p w:rsidR="00437F8A" w:rsidRDefault="00437F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14.08.2018 </w:t>
            </w:r>
            <w:hyperlink r:id="rId10" w:history="1">
              <w:r>
                <w:rPr>
                  <w:color w:val="0000FF"/>
                </w:rPr>
                <w:t>N 53-223/18-мпр</w:t>
              </w:r>
            </w:hyperlink>
            <w:r>
              <w:rPr>
                <w:color w:val="392C69"/>
              </w:rPr>
              <w:t xml:space="preserve">, от 24.01.2019 </w:t>
            </w:r>
            <w:hyperlink r:id="rId11" w:history="1">
              <w:r>
                <w:rPr>
                  <w:color w:val="0000FF"/>
                </w:rPr>
                <w:t>N 53-12/19-мпр</w:t>
              </w:r>
            </w:hyperlink>
            <w:r>
              <w:rPr>
                <w:color w:val="392C69"/>
              </w:rPr>
              <w:t>,</w:t>
            </w:r>
          </w:p>
          <w:p w:rsidR="00437F8A" w:rsidRDefault="00437F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23.08.2019 </w:t>
            </w:r>
            <w:hyperlink r:id="rId12" w:history="1">
              <w:r>
                <w:rPr>
                  <w:color w:val="0000FF"/>
                </w:rPr>
                <w:t>N 53-247/19-мпр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7F8A" w:rsidRDefault="00437F8A">
      <w:pPr>
        <w:pStyle w:val="ConsPlusNormal"/>
        <w:jc w:val="both"/>
      </w:pPr>
    </w:p>
    <w:p w:rsidR="00437F8A" w:rsidRDefault="00437F8A">
      <w:pPr>
        <w:pStyle w:val="ConsPlusNormal"/>
        <w:ind w:firstLine="540"/>
        <w:jc w:val="both"/>
      </w:pPr>
      <w:r>
        <w:t xml:space="preserve">В целях поддержки социального, культурного, нравственного и духовного развития творчески одаренных детей-сирот, детей, оставшихся без попечения родителей, детей-инвалидов, в соответствии с </w:t>
      </w:r>
      <w:hyperlink r:id="rId13" w:history="1">
        <w:r>
          <w:rPr>
            <w:color w:val="0000FF"/>
          </w:rPr>
          <w:t>пунктом 2</w:t>
        </w:r>
      </w:hyperlink>
      <w:r>
        <w:t xml:space="preserve"> постановления администрации Иркутской области от 12 августа 2008 года N 232-па "О ежегодных мероприятиях в Иркутской области", руководствуясь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министерстве социального развития, опеки и попечительства Иркутской области, утвержденным постановлением Правительства Иркутской области от 18 сентября 2009 года N 261/40-пп, </w:t>
      </w:r>
      <w:hyperlink r:id="rId15" w:history="1">
        <w:r>
          <w:rPr>
            <w:color w:val="0000FF"/>
          </w:rPr>
          <w:t>статьей 21</w:t>
        </w:r>
      </w:hyperlink>
      <w:r>
        <w:t xml:space="preserve"> Устава Иркутской области, приказываю:</w:t>
      </w:r>
    </w:p>
    <w:p w:rsidR="00437F8A" w:rsidRDefault="00437F8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19.02.2014 N 22-мпр)</w:t>
      </w:r>
    </w:p>
    <w:p w:rsidR="00437F8A" w:rsidRDefault="00437F8A">
      <w:pPr>
        <w:pStyle w:val="ConsPlusNormal"/>
        <w:jc w:val="both"/>
      </w:pPr>
    </w:p>
    <w:p w:rsidR="00437F8A" w:rsidRDefault="00437F8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порядке организации проведения ежегодных мероприятий на территории Иркутской области, связанных с Днем защиты детей.</w:t>
      </w:r>
    </w:p>
    <w:p w:rsidR="00437F8A" w:rsidRDefault="00437F8A">
      <w:pPr>
        <w:pStyle w:val="ConsPlusNormal"/>
        <w:jc w:val="both"/>
      </w:pPr>
    </w:p>
    <w:p w:rsidR="00437F8A" w:rsidRDefault="00437F8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развития, опеки и попечительства Иркутской области от 27 января 2012 года N 11-мпр "Об утверждении Положения о проведении областного фестиваля для творчески одаренных детей-сирот, детей, оставшихся без попечения родителей, детей-инвалидов "Байкальская звезда-2012".</w:t>
      </w:r>
    </w:p>
    <w:p w:rsidR="00437F8A" w:rsidRDefault="00437F8A">
      <w:pPr>
        <w:pStyle w:val="ConsPlusNormal"/>
        <w:jc w:val="both"/>
      </w:pPr>
    </w:p>
    <w:p w:rsidR="00437F8A" w:rsidRDefault="00437F8A">
      <w:pPr>
        <w:pStyle w:val="ConsPlusNormal"/>
        <w:ind w:firstLine="540"/>
        <w:jc w:val="both"/>
      </w:pPr>
      <w:r>
        <w:t>3. Настоящий приказ вступает в силу не ранее чем через десять календарных дней после дня его официального опубликования.</w:t>
      </w:r>
    </w:p>
    <w:p w:rsidR="00437F8A" w:rsidRDefault="00437F8A">
      <w:pPr>
        <w:pStyle w:val="ConsPlusNormal"/>
        <w:jc w:val="both"/>
      </w:pPr>
    </w:p>
    <w:p w:rsidR="00437F8A" w:rsidRDefault="00437F8A">
      <w:pPr>
        <w:pStyle w:val="ConsPlusNormal"/>
        <w:jc w:val="right"/>
      </w:pPr>
      <w:r>
        <w:t>Министр социального развития,</w:t>
      </w:r>
    </w:p>
    <w:p w:rsidR="00437F8A" w:rsidRDefault="00437F8A">
      <w:pPr>
        <w:pStyle w:val="ConsPlusNormal"/>
        <w:jc w:val="right"/>
      </w:pPr>
      <w:r>
        <w:t>опеки и попечительства</w:t>
      </w:r>
    </w:p>
    <w:p w:rsidR="00437F8A" w:rsidRDefault="00437F8A">
      <w:pPr>
        <w:pStyle w:val="ConsPlusNormal"/>
        <w:jc w:val="right"/>
      </w:pPr>
      <w:r>
        <w:t>Иркутской области</w:t>
      </w:r>
    </w:p>
    <w:p w:rsidR="00437F8A" w:rsidRDefault="00437F8A">
      <w:pPr>
        <w:pStyle w:val="ConsPlusNormal"/>
        <w:jc w:val="right"/>
      </w:pPr>
      <w:r>
        <w:t>В.А.РОДИОНОВ</w:t>
      </w:r>
    </w:p>
    <w:p w:rsidR="00437F8A" w:rsidRDefault="00437F8A">
      <w:pPr>
        <w:pStyle w:val="ConsPlusNormal"/>
        <w:jc w:val="both"/>
      </w:pPr>
    </w:p>
    <w:p w:rsidR="00437F8A" w:rsidRDefault="00437F8A">
      <w:pPr>
        <w:pStyle w:val="ConsPlusNormal"/>
        <w:jc w:val="both"/>
      </w:pPr>
    </w:p>
    <w:p w:rsidR="00437F8A" w:rsidRDefault="00437F8A">
      <w:pPr>
        <w:pStyle w:val="ConsPlusNormal"/>
        <w:jc w:val="both"/>
      </w:pPr>
    </w:p>
    <w:p w:rsidR="00437F8A" w:rsidRDefault="00437F8A">
      <w:pPr>
        <w:pStyle w:val="ConsPlusNormal"/>
        <w:jc w:val="both"/>
      </w:pPr>
    </w:p>
    <w:p w:rsidR="00437F8A" w:rsidRDefault="00437F8A">
      <w:pPr>
        <w:pStyle w:val="ConsPlusNormal"/>
        <w:jc w:val="both"/>
      </w:pPr>
    </w:p>
    <w:p w:rsidR="00437F8A" w:rsidRDefault="00437F8A">
      <w:pPr>
        <w:pStyle w:val="ConsPlusNormal"/>
        <w:jc w:val="right"/>
        <w:outlineLvl w:val="0"/>
      </w:pPr>
      <w:r>
        <w:t>Утверждено</w:t>
      </w:r>
    </w:p>
    <w:p w:rsidR="00437F8A" w:rsidRDefault="00437F8A">
      <w:pPr>
        <w:pStyle w:val="ConsPlusNormal"/>
        <w:jc w:val="right"/>
      </w:pPr>
      <w:r>
        <w:t>приказом</w:t>
      </w:r>
    </w:p>
    <w:p w:rsidR="00437F8A" w:rsidRDefault="00437F8A">
      <w:pPr>
        <w:pStyle w:val="ConsPlusNormal"/>
        <w:jc w:val="right"/>
      </w:pPr>
      <w:r>
        <w:lastRenderedPageBreak/>
        <w:t>министерства социального развития,</w:t>
      </w:r>
    </w:p>
    <w:p w:rsidR="00437F8A" w:rsidRDefault="00437F8A">
      <w:pPr>
        <w:pStyle w:val="ConsPlusNormal"/>
        <w:jc w:val="right"/>
      </w:pPr>
      <w:r>
        <w:t>опеки и попечительства</w:t>
      </w:r>
    </w:p>
    <w:p w:rsidR="00437F8A" w:rsidRDefault="00437F8A">
      <w:pPr>
        <w:pStyle w:val="ConsPlusNormal"/>
        <w:jc w:val="right"/>
      </w:pPr>
      <w:r>
        <w:t>Иркутской области</w:t>
      </w:r>
    </w:p>
    <w:p w:rsidR="00437F8A" w:rsidRDefault="00437F8A">
      <w:pPr>
        <w:pStyle w:val="ConsPlusNormal"/>
        <w:jc w:val="right"/>
      </w:pPr>
      <w:r>
        <w:t>от 30 января 2013 года</w:t>
      </w:r>
    </w:p>
    <w:p w:rsidR="00437F8A" w:rsidRDefault="00437F8A">
      <w:pPr>
        <w:pStyle w:val="ConsPlusNormal"/>
        <w:jc w:val="right"/>
      </w:pPr>
      <w:r>
        <w:t>N 13-мпр</w:t>
      </w:r>
    </w:p>
    <w:p w:rsidR="00437F8A" w:rsidRDefault="00437F8A">
      <w:pPr>
        <w:pStyle w:val="ConsPlusNormal"/>
        <w:jc w:val="both"/>
      </w:pPr>
    </w:p>
    <w:p w:rsidR="00437F8A" w:rsidRDefault="00437F8A">
      <w:pPr>
        <w:pStyle w:val="ConsPlusTitle"/>
        <w:jc w:val="center"/>
      </w:pPr>
      <w:bookmarkStart w:id="0" w:name="P44"/>
      <w:bookmarkEnd w:id="0"/>
      <w:r>
        <w:t>ПОЛОЖЕНИЕ</w:t>
      </w:r>
    </w:p>
    <w:p w:rsidR="00437F8A" w:rsidRDefault="00437F8A">
      <w:pPr>
        <w:pStyle w:val="ConsPlusTitle"/>
        <w:jc w:val="center"/>
      </w:pPr>
      <w:r>
        <w:t>О ПОРЯДКЕ ОРГАНИЗАЦИИ ПРОВЕДЕНИЯ ЕЖЕГОДНЫХ МЕРОПРИЯТИЙ</w:t>
      </w:r>
    </w:p>
    <w:p w:rsidR="00437F8A" w:rsidRDefault="00437F8A">
      <w:pPr>
        <w:pStyle w:val="ConsPlusTitle"/>
        <w:jc w:val="center"/>
      </w:pPr>
      <w:r>
        <w:t>НА ТЕРРИТОРИИ ИРКУТСКОЙ ОБЛАСТИ, СВЯЗАННЫХ С ДНЕМ</w:t>
      </w:r>
    </w:p>
    <w:p w:rsidR="00437F8A" w:rsidRDefault="00437F8A">
      <w:pPr>
        <w:pStyle w:val="ConsPlusTitle"/>
        <w:jc w:val="center"/>
      </w:pPr>
      <w:r>
        <w:t>ЗАЩИТЫ ДЕТЕЙ</w:t>
      </w:r>
    </w:p>
    <w:p w:rsidR="00437F8A" w:rsidRDefault="00437F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7F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7F8A" w:rsidRDefault="00437F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7F8A" w:rsidRDefault="00437F8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социального развития,</w:t>
            </w:r>
          </w:p>
          <w:p w:rsidR="00437F8A" w:rsidRDefault="00437F8A">
            <w:pPr>
              <w:pStyle w:val="ConsPlusNormal"/>
              <w:jc w:val="center"/>
            </w:pPr>
            <w:r>
              <w:rPr>
                <w:color w:val="392C69"/>
              </w:rPr>
              <w:t>опеки и попечительства Иркутской области</w:t>
            </w:r>
          </w:p>
          <w:p w:rsidR="00437F8A" w:rsidRDefault="00437F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19.02.2014 </w:t>
            </w:r>
            <w:hyperlink r:id="rId18" w:history="1">
              <w:r>
                <w:rPr>
                  <w:color w:val="0000FF"/>
                </w:rPr>
                <w:t>N 22-мпр</w:t>
              </w:r>
            </w:hyperlink>
            <w:r>
              <w:rPr>
                <w:color w:val="392C69"/>
              </w:rPr>
              <w:t xml:space="preserve">, от 20.02.2015 </w:t>
            </w:r>
            <w:hyperlink r:id="rId19" w:history="1">
              <w:r>
                <w:rPr>
                  <w:color w:val="0000FF"/>
                </w:rPr>
                <w:t>N 15-мпр</w:t>
              </w:r>
            </w:hyperlink>
            <w:r>
              <w:rPr>
                <w:color w:val="392C69"/>
              </w:rPr>
              <w:t xml:space="preserve">, от 09.02.2016 </w:t>
            </w:r>
            <w:hyperlink r:id="rId20" w:history="1">
              <w:r>
                <w:rPr>
                  <w:color w:val="0000FF"/>
                </w:rPr>
                <w:t>N 20-мпр</w:t>
              </w:r>
            </w:hyperlink>
            <w:r>
              <w:rPr>
                <w:color w:val="392C69"/>
              </w:rPr>
              <w:t>,</w:t>
            </w:r>
          </w:p>
          <w:p w:rsidR="00437F8A" w:rsidRDefault="00437F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21" w:history="1">
              <w:r>
                <w:rPr>
                  <w:color w:val="0000FF"/>
                </w:rPr>
                <w:t>N 15-мпр</w:t>
              </w:r>
            </w:hyperlink>
            <w:r>
              <w:rPr>
                <w:color w:val="392C69"/>
              </w:rPr>
              <w:t xml:space="preserve">, от 09.11.2017 </w:t>
            </w:r>
            <w:hyperlink r:id="rId22" w:history="1">
              <w:r>
                <w:rPr>
                  <w:color w:val="0000FF"/>
                </w:rPr>
                <w:t>N 53-149/17-мпр</w:t>
              </w:r>
            </w:hyperlink>
            <w:r>
              <w:rPr>
                <w:color w:val="392C69"/>
              </w:rPr>
              <w:t>,</w:t>
            </w:r>
          </w:p>
          <w:p w:rsidR="00437F8A" w:rsidRDefault="00437F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14.08.2018 </w:t>
            </w:r>
            <w:hyperlink r:id="rId23" w:history="1">
              <w:r>
                <w:rPr>
                  <w:color w:val="0000FF"/>
                </w:rPr>
                <w:t>N 53-223/18-мпр</w:t>
              </w:r>
            </w:hyperlink>
            <w:r>
              <w:rPr>
                <w:color w:val="392C69"/>
              </w:rPr>
              <w:t xml:space="preserve">, от 24.01.2019 </w:t>
            </w:r>
            <w:hyperlink r:id="rId24" w:history="1">
              <w:r>
                <w:rPr>
                  <w:color w:val="0000FF"/>
                </w:rPr>
                <w:t>N 53-12/19-мпр</w:t>
              </w:r>
            </w:hyperlink>
            <w:r>
              <w:rPr>
                <w:color w:val="392C69"/>
              </w:rPr>
              <w:t>,</w:t>
            </w:r>
          </w:p>
          <w:p w:rsidR="00437F8A" w:rsidRDefault="00437F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23.08.2019 </w:t>
            </w:r>
            <w:hyperlink r:id="rId25" w:history="1">
              <w:r>
                <w:rPr>
                  <w:color w:val="0000FF"/>
                </w:rPr>
                <w:t>N 53-247/19-мпр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7F8A" w:rsidRDefault="00437F8A">
      <w:pPr>
        <w:pStyle w:val="ConsPlusNormal"/>
        <w:jc w:val="both"/>
      </w:pPr>
    </w:p>
    <w:p w:rsidR="00437F8A" w:rsidRDefault="00437F8A">
      <w:pPr>
        <w:pStyle w:val="ConsPlusTitle"/>
        <w:jc w:val="center"/>
        <w:outlineLvl w:val="1"/>
      </w:pPr>
      <w:r>
        <w:t>Глава 1. ОБЩИЕ ПОЛОЖЕНИЯ</w:t>
      </w:r>
    </w:p>
    <w:p w:rsidR="00437F8A" w:rsidRDefault="00437F8A">
      <w:pPr>
        <w:pStyle w:val="ConsPlusNormal"/>
        <w:jc w:val="both"/>
      </w:pPr>
    </w:p>
    <w:p w:rsidR="00437F8A" w:rsidRDefault="00437F8A">
      <w:pPr>
        <w:pStyle w:val="ConsPlusNormal"/>
        <w:ind w:firstLine="540"/>
        <w:jc w:val="both"/>
      </w:pPr>
      <w:r>
        <w:t>1. Настоящее Положение определяет порядок организации проведения ежегодных мероприятий на территории Иркутской области, связанных с Днем защиты детей.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2. В целях организации ежегодных мероприятий на территории Иркутской области, связанных с Днем защиты детей, проводится областной фестиваль детского и юношеского творчества "Байкальская звезда" (далее - фестиваль).</w:t>
      </w:r>
    </w:p>
    <w:p w:rsidR="00437F8A" w:rsidRDefault="00437F8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09.11.2017 N 53-149/17-мпр)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3. Целью проведения фестиваля является выявление и поддержка творчески одаренных детей, создание условий для реализации их творческих способностей, привлечение внимания общественности к проблемам творчески одаренных детей, нуждающихся в особой заботе государства.</w:t>
      </w:r>
    </w:p>
    <w:p w:rsidR="00437F8A" w:rsidRDefault="00437F8A">
      <w:pPr>
        <w:pStyle w:val="ConsPlusNormal"/>
        <w:spacing w:before="220"/>
        <w:ind w:firstLine="540"/>
        <w:jc w:val="both"/>
      </w:pPr>
      <w:bookmarkStart w:id="1" w:name="P62"/>
      <w:bookmarkEnd w:id="1"/>
      <w:r>
        <w:t xml:space="preserve">4. В фестивале принимают участие дети-сироты, дети, оставшиеся без попечения родителей, дети-инвалиды, проживающие в семьях (в том числе приемных), либо являющиеся воспитанниками областных государственных учреждений для детей-сирот и детей, оставшихся без попечения родителей, дети, помещаемые в рамках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в организации для детей-сирот, а также дети, временно помещенные в организации для детей-сирот по заявлению их родителей, усыновителей либо опекунов или попечителей, которые по уважительным причинам не могут исполнять свои обязанности в отношении ребенка (далее - дети).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В фестивале принимают участие дети, которым на 1 июня текущего года не исполнилось 18 лет.</w:t>
      </w:r>
    </w:p>
    <w:p w:rsidR="00437F8A" w:rsidRDefault="00437F8A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24.01.2019 N 53-12/19-мпр)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 xml:space="preserve">5. Фестиваль проводится в два тура - отборочный и заключительный. Отборочный тур проводится в четырех зонах Иркутской области, определенных в </w:t>
      </w:r>
      <w:hyperlink w:anchor="P76" w:history="1">
        <w:r>
          <w:rPr>
            <w:color w:val="0000FF"/>
          </w:rPr>
          <w:t>пункте 9</w:t>
        </w:r>
      </w:hyperlink>
      <w:r>
        <w:t xml:space="preserve"> настоящего Положения. Победители отборочного тура (далее - победители) принимают участие во втором туре - заключительном, который проводится ежегодно в День Защиты детей 1 июня в г. Иркутске.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lastRenderedPageBreak/>
        <w:t>Объявление о проведении фестиваля подлежит размещению на официальном сайте министерства социального развития, опеки и попечительства Иркутской области (далее - министерство) в информационно-телекоммуникационной сети "Интернет": http://society.irkobl.ru.</w:t>
      </w:r>
    </w:p>
    <w:p w:rsidR="00437F8A" w:rsidRDefault="00437F8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14.08.2018 N 53-223/18-мпр)</w:t>
      </w:r>
    </w:p>
    <w:p w:rsidR="00437F8A" w:rsidRDefault="00437F8A">
      <w:pPr>
        <w:pStyle w:val="ConsPlusNormal"/>
        <w:jc w:val="both"/>
      </w:pPr>
    </w:p>
    <w:p w:rsidR="00437F8A" w:rsidRDefault="00437F8A">
      <w:pPr>
        <w:pStyle w:val="ConsPlusTitle"/>
        <w:jc w:val="center"/>
        <w:outlineLvl w:val="1"/>
      </w:pPr>
      <w:r>
        <w:t>Глава 2. ОРГАНИЗАЦИЯ И ПРОВЕДЕНИЕ ФЕСТИВАЛЯ</w:t>
      </w:r>
    </w:p>
    <w:p w:rsidR="00437F8A" w:rsidRDefault="00437F8A">
      <w:pPr>
        <w:pStyle w:val="ConsPlusNormal"/>
        <w:jc w:val="both"/>
      </w:pPr>
    </w:p>
    <w:p w:rsidR="00437F8A" w:rsidRDefault="00437F8A">
      <w:pPr>
        <w:pStyle w:val="ConsPlusNormal"/>
        <w:ind w:firstLine="540"/>
        <w:jc w:val="both"/>
      </w:pPr>
      <w:r>
        <w:t xml:space="preserve">Утратила силу. -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развития, опеки и попечительства Иркутской области от 09.11.2017 N 53-149/17-мпр.</w:t>
      </w:r>
    </w:p>
    <w:p w:rsidR="00437F8A" w:rsidRDefault="00437F8A">
      <w:pPr>
        <w:pStyle w:val="ConsPlusNormal"/>
        <w:jc w:val="both"/>
      </w:pPr>
    </w:p>
    <w:p w:rsidR="00437F8A" w:rsidRDefault="00437F8A">
      <w:pPr>
        <w:pStyle w:val="ConsPlusTitle"/>
        <w:jc w:val="center"/>
        <w:outlineLvl w:val="1"/>
      </w:pPr>
      <w:r>
        <w:t>Глава 3. ПОРЯДОК И УСЛОВИЯ ПРОВЕДЕНИЯ ОТБОРОЧНОГО ТУРА</w:t>
      </w:r>
    </w:p>
    <w:p w:rsidR="00437F8A" w:rsidRDefault="00437F8A">
      <w:pPr>
        <w:pStyle w:val="ConsPlusTitle"/>
        <w:jc w:val="center"/>
      </w:pPr>
      <w:r>
        <w:t>ФЕСТИВАЛЯ, МЕТОДИКА ОЦЕНКИ ФЕСТИВАЛЬНЫХ РАБОТ</w:t>
      </w:r>
    </w:p>
    <w:p w:rsidR="00437F8A" w:rsidRDefault="00437F8A">
      <w:pPr>
        <w:pStyle w:val="ConsPlusNormal"/>
        <w:jc w:val="both"/>
      </w:pPr>
    </w:p>
    <w:p w:rsidR="00437F8A" w:rsidRDefault="00437F8A">
      <w:pPr>
        <w:pStyle w:val="ConsPlusNormal"/>
        <w:ind w:firstLine="540"/>
        <w:jc w:val="both"/>
      </w:pPr>
      <w:bookmarkStart w:id="2" w:name="P76"/>
      <w:bookmarkEnd w:id="2"/>
      <w:r>
        <w:t>9. Отборочный тур фестиваля проводится по четырем зонам Иркутской области: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а) Зона 1 (город Шелехов и Шелеховский район, Слюдянский, Ольхонский, Качугский, Жигаловский, Иркутский, Баяндаевский, Эхирит-Булагатский, Осинский, Боханский районы, город Иркутск);</w:t>
      </w:r>
    </w:p>
    <w:p w:rsidR="00437F8A" w:rsidRDefault="00437F8A">
      <w:pPr>
        <w:pStyle w:val="ConsPlusNormal"/>
        <w:jc w:val="both"/>
      </w:pPr>
      <w:r>
        <w:t xml:space="preserve">(пп. "а"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23.08.2019 N 53-247/19-мпр)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б) Зона 2 (город Саянск, город Зима и Зиминский район, город Нижнеудинск и Нижнеудинский район, город Тулун и Тулунский район, Нукутский, Куйтунский, Заларинский, Балаганский, Усть-Удинский, Аларский районы);</w:t>
      </w:r>
    </w:p>
    <w:p w:rsidR="00437F8A" w:rsidRDefault="00437F8A">
      <w:pPr>
        <w:pStyle w:val="ConsPlusNormal"/>
        <w:jc w:val="both"/>
      </w:pPr>
      <w:r>
        <w:t xml:space="preserve">(пп. "б"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23.08.2019 N 53-247/19-мпр)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в) Зона 3 (город Тайшет и Тайшетский район, Чунский район, город Усть-Илимск и Усть-Илимский район, город Усть-Кут и Усть-Кутский район, Нижнеилимский, Казачинско-Ленский районы, город Бодайбо и Бодайбинский район, Мамско-Чуйский район, город Братск и Братский район, Киренский, Катангский районы);</w:t>
      </w:r>
    </w:p>
    <w:p w:rsidR="00437F8A" w:rsidRDefault="00437F8A">
      <w:pPr>
        <w:pStyle w:val="ConsPlusNormal"/>
        <w:jc w:val="both"/>
      </w:pPr>
      <w:r>
        <w:t xml:space="preserve">(пп. "в"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23.08.2019 N 53-247/19-мпр)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г) Зона 4 (город Усолье-Сибирское и Усольский район, город Ангарск и Ангарский район, город Черемхово и Черемховский район).</w:t>
      </w:r>
    </w:p>
    <w:p w:rsidR="00437F8A" w:rsidRDefault="00437F8A">
      <w:pPr>
        <w:pStyle w:val="ConsPlusNormal"/>
        <w:jc w:val="both"/>
      </w:pPr>
      <w:r>
        <w:t xml:space="preserve">(пп. "г"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23.08.2019 N 53-247/19-мпр)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Ответственными за проведение отборочного тура в зонах Иркутской области, указанных в настоящем пункте, являются соответственно Межрайонное управление министерства N 4, Межрайонное управление министерства N 5, Межрайонное управление министерства N 7, Межрайонное управление министерства N 1 (далее - ответственные межрайонные управления).</w:t>
      </w:r>
    </w:p>
    <w:p w:rsidR="00437F8A" w:rsidRDefault="00437F8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09.11.2017 N 53-149/17-мпр)</w:t>
      </w:r>
    </w:p>
    <w:p w:rsidR="00437F8A" w:rsidRDefault="00437F8A">
      <w:pPr>
        <w:pStyle w:val="ConsPlusNormal"/>
        <w:jc w:val="both"/>
      </w:pPr>
      <w:r>
        <w:t xml:space="preserve">(п. 9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19.02.2014 N 22-мпр)</w:t>
      </w:r>
    </w:p>
    <w:p w:rsidR="00437F8A" w:rsidRDefault="00437F8A">
      <w:pPr>
        <w:pStyle w:val="ConsPlusNormal"/>
        <w:spacing w:before="220"/>
        <w:ind w:firstLine="540"/>
        <w:jc w:val="both"/>
      </w:pPr>
      <w:bookmarkStart w:id="3" w:name="P88"/>
      <w:bookmarkEnd w:id="3"/>
      <w:r>
        <w:t>10. Отборочный тур фестиваля проводится путем предоставления соответствующих творческих работ по следующим номинациям:</w:t>
      </w:r>
    </w:p>
    <w:p w:rsidR="00437F8A" w:rsidRDefault="00437F8A">
      <w:pPr>
        <w:pStyle w:val="ConsPlusNormal"/>
        <w:spacing w:before="220"/>
        <w:ind w:firstLine="540"/>
        <w:jc w:val="both"/>
      </w:pPr>
      <w:bookmarkStart w:id="4" w:name="P89"/>
      <w:bookmarkEnd w:id="4"/>
      <w:r>
        <w:t>1) изобразительное искусство (живопись, графика, рисунок);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 xml:space="preserve">2) декоративно-прикладное искусство (резьба по дереву, бересте, плетение из лозы, </w:t>
      </w:r>
      <w:r>
        <w:lastRenderedPageBreak/>
        <w:t>вышивка, вязание, керамика, лепка из теста, изделия из камня, металла, кости, мягкая игрушка);</w:t>
      </w:r>
    </w:p>
    <w:p w:rsidR="00437F8A" w:rsidRDefault="00437F8A">
      <w:pPr>
        <w:pStyle w:val="ConsPlusNormal"/>
        <w:spacing w:before="220"/>
        <w:ind w:firstLine="540"/>
        <w:jc w:val="both"/>
      </w:pPr>
      <w:bookmarkStart w:id="5" w:name="P91"/>
      <w:bookmarkEnd w:id="5"/>
      <w:r>
        <w:t>3) фотография, компьютерная живопись (графика) (цветная или черно-белая, коллаж);</w:t>
      </w:r>
    </w:p>
    <w:p w:rsidR="00437F8A" w:rsidRDefault="00437F8A">
      <w:pPr>
        <w:pStyle w:val="ConsPlusNormal"/>
        <w:spacing w:before="220"/>
        <w:ind w:firstLine="540"/>
        <w:jc w:val="both"/>
      </w:pPr>
      <w:bookmarkStart w:id="6" w:name="P92"/>
      <w:bookmarkEnd w:id="6"/>
      <w:r>
        <w:t>4) художественное слово (стихотворные или прозаические произведения). Продолжительность выступления не более 4 минут;</w:t>
      </w:r>
    </w:p>
    <w:p w:rsidR="00437F8A" w:rsidRDefault="00437F8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09.11.2017 N 53-149/17-мпр)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5) фольклор (исполнение художественного номера может быть сольным или коллективным). Продолжительность выступления не более 7 минут;</w:t>
      </w:r>
    </w:p>
    <w:p w:rsidR="00437F8A" w:rsidRDefault="00437F8A">
      <w:pPr>
        <w:pStyle w:val="ConsPlusNormal"/>
        <w:jc w:val="both"/>
      </w:pPr>
      <w:r>
        <w:t xml:space="preserve">(пп. 5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09.11.2017 N 53-149/17-мпр)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6) хореография (сольные и ансамблевые танцы всех жанров, стилей и направлений). Продолжительность выступления от 3 до 5 минут;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7) музыкальное творчество (сольное, ансамблевое и хоровое пение). Продолжительность выступления не более 5 минут;</w:t>
      </w:r>
    </w:p>
    <w:p w:rsidR="00437F8A" w:rsidRDefault="00437F8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09.11.2017 N 53-149/17-мпр)</w:t>
      </w:r>
    </w:p>
    <w:p w:rsidR="00437F8A" w:rsidRDefault="00437F8A">
      <w:pPr>
        <w:pStyle w:val="ConsPlusNormal"/>
        <w:spacing w:before="220"/>
        <w:ind w:firstLine="540"/>
        <w:jc w:val="both"/>
      </w:pPr>
      <w:bookmarkStart w:id="7" w:name="P99"/>
      <w:bookmarkEnd w:id="7"/>
      <w:r>
        <w:t>8) цирковые номера. Продолжительность выступления не более 5 минут.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 xml:space="preserve">11. Отборочный тур фестиваля по номинациям, указанным в </w:t>
      </w:r>
      <w:hyperlink w:anchor="P89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91" w:history="1">
        <w:r>
          <w:rPr>
            <w:color w:val="0000FF"/>
          </w:rPr>
          <w:t>3 пункта 10</w:t>
        </w:r>
      </w:hyperlink>
      <w:r>
        <w:t xml:space="preserve"> настоящего Положения, проводится в форме выставки, в </w:t>
      </w:r>
      <w:hyperlink w:anchor="P92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99" w:history="1">
        <w:r>
          <w:rPr>
            <w:color w:val="0000FF"/>
          </w:rPr>
          <w:t>8 пункта 10</w:t>
        </w:r>
      </w:hyperlink>
      <w:r>
        <w:t xml:space="preserve"> настоящего Положения - в форме концерта.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12. Для участия в отборочном туре фестиваля законные представители детей представляют в территориальные отделы межрайонных управлений министерства по месту жительства (месту пребывания) ребенка (далее - территориальный отдел) следующие документы (далее - документы):</w:t>
      </w:r>
    </w:p>
    <w:p w:rsidR="00437F8A" w:rsidRDefault="00437F8A">
      <w:pPr>
        <w:pStyle w:val="ConsPlusNormal"/>
        <w:jc w:val="both"/>
      </w:pPr>
      <w:r>
        <w:t xml:space="preserve">(в ред. Приказов министерства социального развития, опеки и попечительства Иркутской области от 20.02.2015 </w:t>
      </w:r>
      <w:hyperlink r:id="rId40" w:history="1">
        <w:r>
          <w:rPr>
            <w:color w:val="0000FF"/>
          </w:rPr>
          <w:t>N 15-мпр</w:t>
        </w:r>
      </w:hyperlink>
      <w:r>
        <w:t xml:space="preserve">, от 09.11.2017 </w:t>
      </w:r>
      <w:hyperlink r:id="rId41" w:history="1">
        <w:r>
          <w:rPr>
            <w:color w:val="0000FF"/>
          </w:rPr>
          <w:t>N 53-149/17-мпр</w:t>
        </w:r>
      </w:hyperlink>
      <w:r>
        <w:t>)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1) заявление об участии в отборочном туре фестиваля;</w:t>
      </w:r>
    </w:p>
    <w:p w:rsidR="00437F8A" w:rsidRDefault="00437F8A">
      <w:pPr>
        <w:pStyle w:val="ConsPlusNormal"/>
        <w:spacing w:before="220"/>
        <w:ind w:firstLine="540"/>
        <w:jc w:val="both"/>
      </w:pPr>
      <w:bookmarkStart w:id="8" w:name="P104"/>
      <w:bookmarkEnd w:id="8"/>
      <w:r>
        <w:t>2) свидетельство о рождении ребенка либо паспорт - для ребенка, достигшего возраста 14 лет;</w:t>
      </w:r>
    </w:p>
    <w:p w:rsidR="00437F8A" w:rsidRDefault="00437F8A">
      <w:pPr>
        <w:pStyle w:val="ConsPlusNormal"/>
        <w:jc w:val="both"/>
      </w:pPr>
      <w:r>
        <w:t xml:space="preserve">(пп. 2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09.11.2017 N 53-149/17-мпр)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3) документы, удостоверяющие личность и подтверждающие полномочия законного представителя ребенка (детей);</w:t>
      </w:r>
    </w:p>
    <w:p w:rsidR="00437F8A" w:rsidRDefault="00437F8A">
      <w:pPr>
        <w:pStyle w:val="ConsPlusNormal"/>
        <w:spacing w:before="220"/>
        <w:ind w:firstLine="540"/>
        <w:jc w:val="both"/>
      </w:pPr>
      <w:bookmarkStart w:id="9" w:name="P107"/>
      <w:bookmarkEnd w:id="9"/>
      <w:r>
        <w:t>4) документ, подтверждающий принадлежность к категории детей-сирот, детей, оставшихся без попечения родителей - для детей-сирот, детей, оставшихся без попечения родителей;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5) документ, подтверждающий факт установления инвалидности - для детей-инвалидов;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6) анкета участника, содержащая сведения о фамилии, имени и (если имеется) отчестве, годе рождения, названии творческой работы, технике исполнения, используемом материале, годе создания творческой работы; для детей, являющихся воспитанниками учреждений - названии учреждения (в случае представления для участия в отборочном туре фестиваля работ по номинациям: "Изобразительное", "Декоративно-прикладное искусство", "Фотография").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lastRenderedPageBreak/>
        <w:t xml:space="preserve">Законный представитель ребенка вправе представить документы, предусмотренные </w:t>
      </w:r>
      <w:hyperlink w:anchor="P104" w:history="1">
        <w:r>
          <w:rPr>
            <w:color w:val="0000FF"/>
          </w:rPr>
          <w:t>подпунктами 2</w:t>
        </w:r>
      </w:hyperlink>
      <w:r>
        <w:t xml:space="preserve"> (в части свидетельства о рождении ребенка), </w:t>
      </w:r>
      <w:hyperlink w:anchor="P107" w:history="1">
        <w:r>
          <w:rPr>
            <w:color w:val="0000FF"/>
          </w:rPr>
          <w:t>4</w:t>
        </w:r>
      </w:hyperlink>
      <w:r>
        <w:t xml:space="preserve"> настоящего пункта. Если такие документы не были представлены законным представителем ребенка, указанные документы запрашиваются территориальным отделом в порядке межведомственного информационного взаимодействия в соответствии с законодательством.</w:t>
      </w:r>
    </w:p>
    <w:p w:rsidR="00437F8A" w:rsidRDefault="00437F8A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развития, опеки и попечительства Иркутской области от 09.11.2017 N 53-149/17-мпр)</w:t>
      </w:r>
    </w:p>
    <w:p w:rsidR="00437F8A" w:rsidRDefault="00437F8A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>13. Документы для участия в отборочном туре фестиваля должны быть поданы не позднее 15 рабочих дней до начала проведения отборочных туров.</w:t>
      </w:r>
    </w:p>
    <w:p w:rsidR="00437F8A" w:rsidRDefault="00437F8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09.11.2017 N 53-149/17-мпр)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14. Днем подачи документов считается день их регистрации территориальным отделом.</w:t>
      </w:r>
    </w:p>
    <w:p w:rsidR="00437F8A" w:rsidRDefault="00437F8A">
      <w:pPr>
        <w:pStyle w:val="ConsPlusNormal"/>
        <w:jc w:val="both"/>
      </w:pPr>
      <w:r>
        <w:t xml:space="preserve">(п. 14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09.11.2017 N 53-149/17-мпр)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15. Регистрация документов осуществляется в день их поступления в территориальный отдел.</w:t>
      </w:r>
    </w:p>
    <w:p w:rsidR="00437F8A" w:rsidRDefault="00437F8A">
      <w:pPr>
        <w:pStyle w:val="ConsPlusNormal"/>
        <w:jc w:val="both"/>
      </w:pPr>
      <w:r>
        <w:t xml:space="preserve">(в ред. Приказов министерства социального развития, опеки и попечительства Иркутской области от 20.02.2015 </w:t>
      </w:r>
      <w:hyperlink r:id="rId46" w:history="1">
        <w:r>
          <w:rPr>
            <w:color w:val="0000FF"/>
          </w:rPr>
          <w:t>N 15-мпр</w:t>
        </w:r>
      </w:hyperlink>
      <w:r>
        <w:t xml:space="preserve">, от 09.11.2017 </w:t>
      </w:r>
      <w:hyperlink r:id="rId47" w:history="1">
        <w:r>
          <w:rPr>
            <w:color w:val="0000FF"/>
          </w:rPr>
          <w:t>N 53-149/17-мпр</w:t>
        </w:r>
      </w:hyperlink>
      <w:r>
        <w:t>)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15(1). Территориальный отдел не позднее 7 рабочих дней со дня регистрации документов рассматривает их и принимает решение о допуске к участию в отборочном туре либо об отказе в допуске к участию в отборочном туре.</w:t>
      </w:r>
    </w:p>
    <w:p w:rsidR="00437F8A" w:rsidRDefault="00437F8A">
      <w:pPr>
        <w:pStyle w:val="ConsPlusNormal"/>
        <w:jc w:val="both"/>
      </w:pPr>
      <w:r>
        <w:t xml:space="preserve">(п. 15(1)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развития, опеки и попечительства Иркутской области от 09.11.2017 N 53-149/17-мпр)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16. Основаниями отказа в допуске к участию в отборочном туре являются: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 xml:space="preserve">1) ребенок (дети) не относится к категориям, указанным в </w:t>
      </w:r>
      <w:hyperlink w:anchor="P62" w:history="1">
        <w:r>
          <w:rPr>
            <w:color w:val="0000FF"/>
          </w:rPr>
          <w:t>пункте 4</w:t>
        </w:r>
      </w:hyperlink>
      <w:r>
        <w:t xml:space="preserve"> настоящего Положения;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2) представление неполного перечня документов для участия в отборочном туре;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 xml:space="preserve">3) документы для участия в отборочном туре представлены с нарушением срока для их подачи, указанного в </w:t>
      </w:r>
      <w:hyperlink w:anchor="P112" w:history="1">
        <w:r>
          <w:rPr>
            <w:color w:val="0000FF"/>
          </w:rPr>
          <w:t>пункте 13</w:t>
        </w:r>
      </w:hyperlink>
      <w:r>
        <w:t xml:space="preserve"> настоящего Положения, за исключением документов, запрашиваемых в порядке межведомственного информационного взаимодействия в соответствии с законодательством.</w:t>
      </w:r>
    </w:p>
    <w:p w:rsidR="00437F8A" w:rsidRDefault="00437F8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09.11.2017 N 53-149/17-мпр)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 xml:space="preserve">17. Уведомление о допуске к участию в отборочном туре с указанием даты начала и места представления творческой работы либо об отказе в допуске к участию в отборочном туре направляется территориальным отделом законному представителю ребенка не позднее 3 рабочих дней со дня принятия решения о допуске к участию в отборочном </w:t>
      </w:r>
      <w:proofErr w:type="gramStart"/>
      <w:r>
        <w:t>туре</w:t>
      </w:r>
      <w:proofErr w:type="gramEnd"/>
      <w:r>
        <w:t xml:space="preserve"> либо об отказе в допуске к участию в отборочном туре.</w:t>
      </w:r>
    </w:p>
    <w:p w:rsidR="00437F8A" w:rsidRDefault="00437F8A">
      <w:pPr>
        <w:pStyle w:val="ConsPlusNormal"/>
        <w:jc w:val="both"/>
      </w:pPr>
      <w:r>
        <w:t xml:space="preserve">(п. 17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09.11.2017 N 53-149/17-мпр)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17(1). Территориальный отдел не позднее 3 рабочих дней со дня принятия решения о допуске к участию в отборочном туре направляет документы в ответственное межрайонное управление.</w:t>
      </w:r>
    </w:p>
    <w:p w:rsidR="00437F8A" w:rsidRDefault="00437F8A">
      <w:pPr>
        <w:pStyle w:val="ConsPlusNormal"/>
        <w:jc w:val="both"/>
      </w:pPr>
      <w:r>
        <w:t xml:space="preserve">(п. 17(1)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развития, опеки и попечительства Иркутской области от 09.11.2017 N 53-149/17-мпр)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18. Рассмотрение и оценка творческих работ детей, допущенных к участию в отборочном туре фестиваля, осуществляется жюри, формируемым ответственным межрайонным управлением.</w:t>
      </w:r>
    </w:p>
    <w:p w:rsidR="00437F8A" w:rsidRDefault="00437F8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</w:t>
      </w:r>
      <w:r>
        <w:lastRenderedPageBreak/>
        <w:t>09.11.2017 N 53-149/17-мпр)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 xml:space="preserve">В состав жюри по согласованию входят представители исполнительных органов государственной власти Иркутской области, представители органов местного самоуправления муниципальных образований Иркутской области, специалисты в конкретных областях творчества, соответствующих номинациям отборочного тура фестиваля, указанным в </w:t>
      </w:r>
      <w:hyperlink w:anchor="P88" w:history="1">
        <w:r>
          <w:rPr>
            <w:color w:val="0000FF"/>
          </w:rPr>
          <w:t>пункте 10</w:t>
        </w:r>
      </w:hyperlink>
      <w:r>
        <w:t xml:space="preserve"> настоящего Положения.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 xml:space="preserve">19. Победители отборочного тура фестиваля определяются жюри по каждой номинации, указанной в </w:t>
      </w:r>
      <w:hyperlink w:anchor="P88" w:history="1">
        <w:r>
          <w:rPr>
            <w:color w:val="0000FF"/>
          </w:rPr>
          <w:t>пункте 10</w:t>
        </w:r>
      </w:hyperlink>
      <w:r>
        <w:t xml:space="preserve"> настоящего Положения, путем голосования.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Критериями определения победителей являются: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1) новизна, неповторимость творческой работы (номера);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2) соблюдение тематики номинации, полнота ее раскрытия;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3) творческий подход к исполнению;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4) законченность образа в творческой работе (номере);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5) оригинальность раскрытия заданной темы;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6) степень самостоятельности и творческого личного подхода;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7) качество и художественный уровень исполнения.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Решения жюри о признании победителем по каждой номинации принимаются большинством голосов членов жюри. Каждый член жюри имеет один голос.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Решения жюри оформляются протоколами.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20. Все участники отборочного тура фестиваля награждаются ценными подарками на равную сумму, определяемую исходя из лимитов бюджетных обязательств, предусмотренных ответственным межрайонным управлениям на очередной финансовый год и на плановый период. Победителям вручаются благодарственные письма министерства социального развития, опеки и попечительства Иркутской области либо ответственного межрайонного управления и приглашение на заключительный тур фестиваля.</w:t>
      </w:r>
    </w:p>
    <w:p w:rsidR="00437F8A" w:rsidRDefault="00437F8A">
      <w:pPr>
        <w:pStyle w:val="ConsPlusNormal"/>
        <w:jc w:val="both"/>
      </w:pPr>
      <w:r>
        <w:t xml:space="preserve">(в ред. Приказов министерства социального развития, опеки и попечительства Иркутской области от 19.02.2014 </w:t>
      </w:r>
      <w:hyperlink r:id="rId53" w:history="1">
        <w:r>
          <w:rPr>
            <w:color w:val="0000FF"/>
          </w:rPr>
          <w:t>N 22-мпр</w:t>
        </w:r>
      </w:hyperlink>
      <w:r>
        <w:t xml:space="preserve">, от 20.02.2015 </w:t>
      </w:r>
      <w:hyperlink r:id="rId54" w:history="1">
        <w:r>
          <w:rPr>
            <w:color w:val="0000FF"/>
          </w:rPr>
          <w:t>N 15-мпр</w:t>
        </w:r>
      </w:hyperlink>
      <w:r>
        <w:t xml:space="preserve">, от 09.11.2017 </w:t>
      </w:r>
      <w:hyperlink r:id="rId55" w:history="1">
        <w:r>
          <w:rPr>
            <w:color w:val="0000FF"/>
          </w:rPr>
          <w:t>N 53-149/17-мпр</w:t>
        </w:r>
      </w:hyperlink>
      <w:r>
        <w:t>)</w:t>
      </w:r>
    </w:p>
    <w:p w:rsidR="00437F8A" w:rsidRDefault="00437F8A">
      <w:pPr>
        <w:pStyle w:val="ConsPlusNormal"/>
        <w:jc w:val="both"/>
      </w:pPr>
    </w:p>
    <w:p w:rsidR="00437F8A" w:rsidRDefault="00437F8A">
      <w:pPr>
        <w:pStyle w:val="ConsPlusTitle"/>
        <w:jc w:val="center"/>
        <w:outlineLvl w:val="1"/>
      </w:pPr>
      <w:r>
        <w:t>Глава 4. ПОРЯДОК И УСЛОВИЯ ПРОВЕДЕНИЯ ЗАКЛЮЧИТЕЛЬНОГО</w:t>
      </w:r>
    </w:p>
    <w:p w:rsidR="00437F8A" w:rsidRDefault="00437F8A">
      <w:pPr>
        <w:pStyle w:val="ConsPlusTitle"/>
        <w:jc w:val="center"/>
      </w:pPr>
      <w:r>
        <w:t>ТУРА ФЕСТИВАЛЯ, НАГРАЖДЕНИЕ ПОБЕДИТЕЛЕЙ</w:t>
      </w:r>
    </w:p>
    <w:p w:rsidR="00437F8A" w:rsidRDefault="00437F8A">
      <w:pPr>
        <w:pStyle w:val="ConsPlusNormal"/>
        <w:jc w:val="both"/>
      </w:pPr>
    </w:p>
    <w:p w:rsidR="00437F8A" w:rsidRDefault="00437F8A">
      <w:pPr>
        <w:pStyle w:val="ConsPlusNormal"/>
        <w:ind w:firstLine="540"/>
        <w:jc w:val="both"/>
      </w:pPr>
      <w:r>
        <w:t>21. Заключительный тур фестиваля проводится в форме выставки, конкурса чтецов и гала-концерта с участием победителей отборочного тура фестиваля, который проводится ежегодно в День защиты детей 1 июня.</w:t>
      </w:r>
    </w:p>
    <w:p w:rsidR="00437F8A" w:rsidRDefault="00437F8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09.11.2017 N 53-149/17-мпр)</w:t>
      </w:r>
    </w:p>
    <w:p w:rsidR="00437F8A" w:rsidRDefault="00437F8A">
      <w:pPr>
        <w:pStyle w:val="ConsPlusNormal"/>
        <w:spacing w:before="220"/>
        <w:ind w:firstLine="540"/>
        <w:jc w:val="both"/>
      </w:pPr>
      <w:r>
        <w:t>22. Участники заключительного тура фестиваля в торжественной обстановке награждаются дипломами лауреата фестиваля и ценными подарками на равную сумму, определяемую исходя из лимитов бюджетных обязательств, предусмотренных министерству на очередной финансовый год и на плановый период.</w:t>
      </w:r>
    </w:p>
    <w:p w:rsidR="00437F8A" w:rsidRDefault="00437F8A">
      <w:pPr>
        <w:pStyle w:val="ConsPlusNormal"/>
        <w:jc w:val="both"/>
      </w:pPr>
      <w:r>
        <w:t xml:space="preserve">(в ред. Приказов министерства социального развития, опеки и попечительства Иркутской области от 19.02.2014 </w:t>
      </w:r>
      <w:hyperlink r:id="rId57" w:history="1">
        <w:r>
          <w:rPr>
            <w:color w:val="0000FF"/>
          </w:rPr>
          <w:t>N 22-мпр</w:t>
        </w:r>
      </w:hyperlink>
      <w:r>
        <w:t xml:space="preserve">, от 20.02.2015 </w:t>
      </w:r>
      <w:hyperlink r:id="rId58" w:history="1">
        <w:r>
          <w:rPr>
            <w:color w:val="0000FF"/>
          </w:rPr>
          <w:t>N 15-мпр</w:t>
        </w:r>
      </w:hyperlink>
      <w:r>
        <w:t>)</w:t>
      </w:r>
    </w:p>
    <w:p w:rsidR="00437F8A" w:rsidRDefault="00437F8A">
      <w:pPr>
        <w:pStyle w:val="ConsPlusNormal"/>
        <w:jc w:val="both"/>
      </w:pPr>
    </w:p>
    <w:p w:rsidR="00437F8A" w:rsidRDefault="00437F8A">
      <w:pPr>
        <w:pStyle w:val="ConsPlusNormal"/>
        <w:jc w:val="right"/>
      </w:pPr>
      <w:r>
        <w:t>Министр социального развития,</w:t>
      </w:r>
    </w:p>
    <w:p w:rsidR="00437F8A" w:rsidRDefault="00437F8A">
      <w:pPr>
        <w:pStyle w:val="ConsPlusNormal"/>
        <w:jc w:val="right"/>
      </w:pPr>
      <w:r>
        <w:t>опеки и попечительства</w:t>
      </w:r>
    </w:p>
    <w:p w:rsidR="00437F8A" w:rsidRDefault="00437F8A">
      <w:pPr>
        <w:pStyle w:val="ConsPlusNormal"/>
        <w:jc w:val="right"/>
      </w:pPr>
      <w:r>
        <w:t>Иркутской области</w:t>
      </w:r>
    </w:p>
    <w:p w:rsidR="00437F8A" w:rsidRDefault="00437F8A">
      <w:pPr>
        <w:pStyle w:val="ConsPlusNormal"/>
        <w:jc w:val="right"/>
      </w:pPr>
      <w:r>
        <w:t>В.А.РОДИОНОВ</w:t>
      </w:r>
    </w:p>
    <w:p w:rsidR="00437F8A" w:rsidRDefault="00437F8A">
      <w:pPr>
        <w:pStyle w:val="ConsPlusNormal"/>
        <w:jc w:val="both"/>
      </w:pPr>
    </w:p>
    <w:p w:rsidR="00437F8A" w:rsidRDefault="00437F8A">
      <w:pPr>
        <w:pStyle w:val="ConsPlusNormal"/>
        <w:jc w:val="both"/>
      </w:pPr>
    </w:p>
    <w:p w:rsidR="00437F8A" w:rsidRDefault="00437F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0D55" w:rsidRDefault="000E0D55">
      <w:bookmarkStart w:id="11" w:name="_GoBack"/>
      <w:bookmarkEnd w:id="11"/>
    </w:p>
    <w:sectPr w:rsidR="000E0D55" w:rsidSect="003B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8A"/>
    <w:rsid w:val="000E0D55"/>
    <w:rsid w:val="00437F8A"/>
    <w:rsid w:val="00537A3C"/>
    <w:rsid w:val="00A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25D78-5BEC-49DB-833C-8B3D950A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7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7F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8CAC86148C61BE47CACA4C008B1F2C1CF92265CE69A8073F7B370E5A6D45FE207A40FDBCC73D7B2E2C09BD919764B6A0CFA5D1861E86F2BE004D4Bn2N7E" TargetMode="External"/><Relationship Id="rId18" Type="http://schemas.openxmlformats.org/officeDocument/2006/relationships/hyperlink" Target="consultantplus://offline/ref=908CAC86148C61BE47CACA4C008B1F2C1CF92265C768A7013B706A04523449FC27751FEABB8E317A2E2C09BB93C861A3B197A9D59D0087EDA2024Fn4N9E" TargetMode="External"/><Relationship Id="rId26" Type="http://schemas.openxmlformats.org/officeDocument/2006/relationships/hyperlink" Target="consultantplus://offline/ref=908CAC86148C61BE47CACA4C008B1F2C1CF92265CE6FAF053A7A370E5A6D45FE207A40FDBCC73D7B2E2C09BC9E9764B6A0CFA5D1861E86F2BE004D4Bn2N7E" TargetMode="External"/><Relationship Id="rId39" Type="http://schemas.openxmlformats.org/officeDocument/2006/relationships/hyperlink" Target="consultantplus://offline/ref=908CAC86148C61BE47CACA4C008B1F2C1CF92265CE6FAF053A7A370E5A6D45FE207A40FDBCC73D7B2E2C09BD9D9764B6A0CFA5D1861E86F2BE004D4Bn2N7E" TargetMode="External"/><Relationship Id="rId21" Type="http://schemas.openxmlformats.org/officeDocument/2006/relationships/hyperlink" Target="consultantplus://offline/ref=908CAC86148C61BE47CACA4C008B1F2C1CF92265CE68AE003979370E5A6D45FE207A40FDBCC73D7B2E2C09BC9D9764B6A0CFA5D1861E86F2BE004D4Bn2N7E" TargetMode="External"/><Relationship Id="rId34" Type="http://schemas.openxmlformats.org/officeDocument/2006/relationships/hyperlink" Target="consultantplus://offline/ref=908CAC86148C61BE47CACA4C008B1F2C1CF92265CE6DAC06387F370E5A6D45FE207A40FDBCC73D7B2E2C09BC919764B6A0CFA5D1861E86F2BE004D4Bn2N7E" TargetMode="External"/><Relationship Id="rId42" Type="http://schemas.openxmlformats.org/officeDocument/2006/relationships/hyperlink" Target="consultantplus://offline/ref=908CAC86148C61BE47CACA4C008B1F2C1CF92265CE6FAF053A7A370E5A6D45FE207A40FDBCC73D7B2E2C09BD909764B6A0CFA5D1861E86F2BE004D4Bn2N7E" TargetMode="External"/><Relationship Id="rId47" Type="http://schemas.openxmlformats.org/officeDocument/2006/relationships/hyperlink" Target="consultantplus://offline/ref=908CAC86148C61BE47CACA4C008B1F2C1CF92265CE6FAF053A7A370E5A6D45FE207A40FDBCC73D7B2E2C09BE9D9764B6A0CFA5D1861E86F2BE004D4Bn2N7E" TargetMode="External"/><Relationship Id="rId50" Type="http://schemas.openxmlformats.org/officeDocument/2006/relationships/hyperlink" Target="consultantplus://offline/ref=908CAC86148C61BE47CACA4C008B1F2C1CF92265CE6FAF053A7A370E5A6D45FE207A40FDBCC73D7B2E2C09BE919764B6A0CFA5D1861E86F2BE004D4Bn2N7E" TargetMode="External"/><Relationship Id="rId55" Type="http://schemas.openxmlformats.org/officeDocument/2006/relationships/hyperlink" Target="consultantplus://offline/ref=908CAC86148C61BE47CACA4C008B1F2C1CF92265CE6FAF053A7A370E5A6D45FE207A40FDBCC73D7B2E2C09BF9C9764B6A0CFA5D1861E86F2BE004D4Bn2N7E" TargetMode="External"/><Relationship Id="rId7" Type="http://schemas.openxmlformats.org/officeDocument/2006/relationships/hyperlink" Target="consultantplus://offline/ref=908CAC86148C61BE47CACA4C008B1F2C1CF92265CE6AAA083A72370E5A6D45FE207A40FDBCC73D7B2E2C09BC9D9764B6A0CFA5D1861E86F2BE004D4Bn2N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8CAC86148C61BE47CACA4C008B1F2C1CF92265C768A7013B706A04523449FC27751FEABB8E317A2E2C09BA93C861A3B197A9D59D0087EDA2024Fn4N9E" TargetMode="External"/><Relationship Id="rId29" Type="http://schemas.openxmlformats.org/officeDocument/2006/relationships/hyperlink" Target="consultantplus://offline/ref=908CAC86148C61BE47CACA4C008B1F2C1CF92265CE6EAF053279370E5A6D45FE207A40FDBCC73D7B2E2C09BC9E9764B6A0CFA5D1861E86F2BE004D4Bn2N7E" TargetMode="External"/><Relationship Id="rId11" Type="http://schemas.openxmlformats.org/officeDocument/2006/relationships/hyperlink" Target="consultantplus://offline/ref=908CAC86148C61BE47CACA4C008B1F2C1CF92265CE6EA9043B73370E5A6D45FE207A40FDBCC73D7B2E2C09BC9D9764B6A0CFA5D1861E86F2BE004D4Bn2N7E" TargetMode="External"/><Relationship Id="rId24" Type="http://schemas.openxmlformats.org/officeDocument/2006/relationships/hyperlink" Target="consultantplus://offline/ref=908CAC86148C61BE47CACA4C008B1F2C1CF92265CE6EA9043B73370E5A6D45FE207A40FDBCC73D7B2E2C09BC9D9764B6A0CFA5D1861E86F2BE004D4Bn2N7E" TargetMode="External"/><Relationship Id="rId32" Type="http://schemas.openxmlformats.org/officeDocument/2006/relationships/hyperlink" Target="consultantplus://offline/ref=908CAC86148C61BE47CACA4C008B1F2C1CF92265CE6DAC06387F370E5A6D45FE207A40FDBCC73D7B2E2C09BC9F9764B6A0CFA5D1861E86F2BE004D4Bn2N7E" TargetMode="External"/><Relationship Id="rId37" Type="http://schemas.openxmlformats.org/officeDocument/2006/relationships/hyperlink" Target="consultantplus://offline/ref=908CAC86148C61BE47CACA4C008B1F2C1CF92265CE6FAF053A7A370E5A6D45FE207A40FDBCC73D7B2E2C09BD9A9764B6A0CFA5D1861E86F2BE004D4Bn2N7E" TargetMode="External"/><Relationship Id="rId40" Type="http://schemas.openxmlformats.org/officeDocument/2006/relationships/hyperlink" Target="consultantplus://offline/ref=908CAC86148C61BE47CACA4C008B1F2C1CF92265CE6BAF053872370E5A6D45FE207A40FDBCC73D7B2E2C09BD999764B6A0CFA5D1861E86F2BE004D4Bn2N7E" TargetMode="External"/><Relationship Id="rId45" Type="http://schemas.openxmlformats.org/officeDocument/2006/relationships/hyperlink" Target="consultantplus://offline/ref=908CAC86148C61BE47CACA4C008B1F2C1CF92265CE6FAF053A7A370E5A6D45FE207A40FDBCC73D7B2E2C09BE9B9764B6A0CFA5D1861E86F2BE004D4Bn2N7E" TargetMode="External"/><Relationship Id="rId53" Type="http://schemas.openxmlformats.org/officeDocument/2006/relationships/hyperlink" Target="consultantplus://offline/ref=908CAC86148C61BE47CACA4C008B1F2C1CF92265C768A7013B706A04523449FC27751FEABB8E317A2E2C08B993C861A3B197A9D59D0087EDA2024Fn4N9E" TargetMode="External"/><Relationship Id="rId58" Type="http://schemas.openxmlformats.org/officeDocument/2006/relationships/hyperlink" Target="consultantplus://offline/ref=908CAC86148C61BE47CACA4C008B1F2C1CF92265CE6BAF053872370E5A6D45FE207A40FDBCC73D7B2E2C09BD9D9764B6A0CFA5D1861E86F2BE004D4Bn2N7E" TargetMode="External"/><Relationship Id="rId5" Type="http://schemas.openxmlformats.org/officeDocument/2006/relationships/hyperlink" Target="consultantplus://offline/ref=908CAC86148C61BE47CACA4C008B1F2C1CF92265C768A7013B706A04523449FC27751FEABB8E317A2E2C09B993C861A3B197A9D59D0087EDA2024Fn4N9E" TargetMode="External"/><Relationship Id="rId19" Type="http://schemas.openxmlformats.org/officeDocument/2006/relationships/hyperlink" Target="consultantplus://offline/ref=908CAC86148C61BE47CACA4C008B1F2C1CF92265CE6BAF053872370E5A6D45FE207A40FDBCC73D7B2E2C09BC9D9764B6A0CFA5D1861E86F2BE004D4Bn2N7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8CAC86148C61BE47CACA4C008B1F2C1CF92265CE6FAF053A7A370E5A6D45FE207A40FDBCC73D7B2E2C09BC9D9764B6A0CFA5D1861E86F2BE004D4Bn2N7E" TargetMode="External"/><Relationship Id="rId14" Type="http://schemas.openxmlformats.org/officeDocument/2006/relationships/hyperlink" Target="consultantplus://offline/ref=908CAC86148C61BE47CACA4C008B1F2C1CF92265CE6DAA00387D370E5A6D45FE207A40FDBCC73D7B2E2C0DBB999764B6A0CFA5D1861E86F2BE004D4Bn2N7E" TargetMode="External"/><Relationship Id="rId22" Type="http://schemas.openxmlformats.org/officeDocument/2006/relationships/hyperlink" Target="consultantplus://offline/ref=908CAC86148C61BE47CACA4C008B1F2C1CF92265CE6FAF053A7A370E5A6D45FE207A40FDBCC73D7B2E2C09BC9D9764B6A0CFA5D1861E86F2BE004D4Bn2N7E" TargetMode="External"/><Relationship Id="rId27" Type="http://schemas.openxmlformats.org/officeDocument/2006/relationships/hyperlink" Target="consultantplus://offline/ref=908CAC86148C61BE47CAD44116E745201EF17C69CD6FA456672F3159053D43AB723A1EA4FE862E7A2F320BBC9An9NCE" TargetMode="External"/><Relationship Id="rId30" Type="http://schemas.openxmlformats.org/officeDocument/2006/relationships/hyperlink" Target="consultantplus://offline/ref=908CAC86148C61BE47CACA4C008B1F2C1CF92265CE6FAF053A7A370E5A6D45FE207A40FDBCC73D7B2E2C09BC909764B6A0CFA5D1861E86F2BE004D4Bn2N7E" TargetMode="External"/><Relationship Id="rId35" Type="http://schemas.openxmlformats.org/officeDocument/2006/relationships/hyperlink" Target="consultantplus://offline/ref=908CAC86148C61BE47CACA4C008B1F2C1CF92265CE6FAF053A7A370E5A6D45FE207A40FDBCC73D7B2E2C09BC919764B6A0CFA5D1861E86F2BE004D4Bn2N7E" TargetMode="External"/><Relationship Id="rId43" Type="http://schemas.openxmlformats.org/officeDocument/2006/relationships/hyperlink" Target="consultantplus://offline/ref=908CAC86148C61BE47CACA4C008B1F2C1CF92265CE6FAF053A7A370E5A6D45FE207A40FDBCC73D7B2E2C09BE989764B6A0CFA5D1861E86F2BE004D4Bn2N7E" TargetMode="External"/><Relationship Id="rId48" Type="http://schemas.openxmlformats.org/officeDocument/2006/relationships/hyperlink" Target="consultantplus://offline/ref=908CAC86148C61BE47CACA4C008B1F2C1CF92265CE6FAF053A7A370E5A6D45FE207A40FDBCC73D7B2E2C09BE9E9764B6A0CFA5D1861E86F2BE004D4Bn2N7E" TargetMode="External"/><Relationship Id="rId56" Type="http://schemas.openxmlformats.org/officeDocument/2006/relationships/hyperlink" Target="consultantplus://offline/ref=908CAC86148C61BE47CACA4C008B1F2C1CF92265CE6FAF053A7A370E5A6D45FE207A40FDBCC73D7B2E2C09BF9D9764B6A0CFA5D1861E86F2BE004D4Bn2N7E" TargetMode="External"/><Relationship Id="rId8" Type="http://schemas.openxmlformats.org/officeDocument/2006/relationships/hyperlink" Target="consultantplus://offline/ref=908CAC86148C61BE47CACA4C008B1F2C1CF92265CE68AE003979370E5A6D45FE207A40FDBCC73D7B2E2C09BC9D9764B6A0CFA5D1861E86F2BE004D4Bn2N7E" TargetMode="External"/><Relationship Id="rId51" Type="http://schemas.openxmlformats.org/officeDocument/2006/relationships/hyperlink" Target="consultantplus://offline/ref=908CAC86148C61BE47CACA4C008B1F2C1CF92265CE6FAF053A7A370E5A6D45FE207A40FDBCC73D7B2E2C09BF999764B6A0CFA5D1861E86F2BE004D4Bn2N7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08CAC86148C61BE47CACA4C008B1F2C1CF92265CE6DAC06387F370E5A6D45FE207A40FDBCC73D7B2E2C09BC9D9764B6A0CFA5D1861E86F2BE004D4Bn2N7E" TargetMode="External"/><Relationship Id="rId17" Type="http://schemas.openxmlformats.org/officeDocument/2006/relationships/hyperlink" Target="consultantplus://offline/ref=908CAC86148C61BE47CACA4C008B1F2C1CF92265CA6CA8093D706A04523449FC27751FF8BBD63D7B2B3209BD869E30E5nEN4E" TargetMode="External"/><Relationship Id="rId25" Type="http://schemas.openxmlformats.org/officeDocument/2006/relationships/hyperlink" Target="consultantplus://offline/ref=908CAC86148C61BE47CACA4C008B1F2C1CF92265CE6DAC06387F370E5A6D45FE207A40FDBCC73D7B2E2C09BC9D9764B6A0CFA5D1861E86F2BE004D4Bn2N7E" TargetMode="External"/><Relationship Id="rId33" Type="http://schemas.openxmlformats.org/officeDocument/2006/relationships/hyperlink" Target="consultantplus://offline/ref=908CAC86148C61BE47CACA4C008B1F2C1CF92265CE6DAC06387F370E5A6D45FE207A40FDBCC73D7B2E2C09BC909764B6A0CFA5D1861E86F2BE004D4Bn2N7E" TargetMode="External"/><Relationship Id="rId38" Type="http://schemas.openxmlformats.org/officeDocument/2006/relationships/hyperlink" Target="consultantplus://offline/ref=908CAC86148C61BE47CACA4C008B1F2C1CF92265CE6FAF053A7A370E5A6D45FE207A40FDBCC73D7B2E2C09BD9B9764B6A0CFA5D1861E86F2BE004D4Bn2N7E" TargetMode="External"/><Relationship Id="rId46" Type="http://schemas.openxmlformats.org/officeDocument/2006/relationships/hyperlink" Target="consultantplus://offline/ref=908CAC86148C61BE47CACA4C008B1F2C1CF92265CE6BAF053872370E5A6D45FE207A40FDBCC73D7B2E2C09BD9B9764B6A0CFA5D1861E86F2BE004D4Bn2N7E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908CAC86148C61BE47CACA4C008B1F2C1CF92265CE6AAA083A72370E5A6D45FE207A40FDBCC73D7B2E2C09BC9D9764B6A0CFA5D1861E86F2BE004D4Bn2N7E" TargetMode="External"/><Relationship Id="rId41" Type="http://schemas.openxmlformats.org/officeDocument/2006/relationships/hyperlink" Target="consultantplus://offline/ref=908CAC86148C61BE47CACA4C008B1F2C1CF92265CE6FAF053A7A370E5A6D45FE207A40FDBCC73D7B2E2C09BD9F9764B6A0CFA5D1861E86F2BE004D4Bn2N7E" TargetMode="External"/><Relationship Id="rId54" Type="http://schemas.openxmlformats.org/officeDocument/2006/relationships/hyperlink" Target="consultantplus://offline/ref=908CAC86148C61BE47CACA4C008B1F2C1CF92265CE6BAF053872370E5A6D45FE207A40FDBCC73D7B2E2C09BD9C9764B6A0CFA5D1861E86F2BE004D4Bn2N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CAC86148C61BE47CACA4C008B1F2C1CF92265CE6BAF053872370E5A6D45FE207A40FDBCC73D7B2E2C09BC9D9764B6A0CFA5D1861E86F2BE004D4Bn2N7E" TargetMode="External"/><Relationship Id="rId15" Type="http://schemas.openxmlformats.org/officeDocument/2006/relationships/hyperlink" Target="consultantplus://offline/ref=908CAC86148C61BE47CACA4C008B1F2C1CF92265CE6DAE093B7E370E5A6D45FE207A40FDBCC73D7B2E2C08BB9B9764B6A0CFA5D1861E86F2BE004D4Bn2N7E" TargetMode="External"/><Relationship Id="rId23" Type="http://schemas.openxmlformats.org/officeDocument/2006/relationships/hyperlink" Target="consultantplus://offline/ref=908CAC86148C61BE47CACA4C008B1F2C1CF92265CE6EAF053279370E5A6D45FE207A40FDBCC73D7B2E2C09BC9D9764B6A0CFA5D1861E86F2BE004D4Bn2N7E" TargetMode="External"/><Relationship Id="rId28" Type="http://schemas.openxmlformats.org/officeDocument/2006/relationships/hyperlink" Target="consultantplus://offline/ref=908CAC86148C61BE47CACA4C008B1F2C1CF92265CE6EA9043B73370E5A6D45FE207A40FDBCC73D7B2E2C09BC9D9764B6A0CFA5D1861E86F2BE004D4Bn2N7E" TargetMode="External"/><Relationship Id="rId36" Type="http://schemas.openxmlformats.org/officeDocument/2006/relationships/hyperlink" Target="consultantplus://offline/ref=908CAC86148C61BE47CACA4C008B1F2C1CF92265C768A7013B706A04523449FC27751FEABB8E317A2E2C09B493C861A3B197A9D59D0087EDA2024Fn4N9E" TargetMode="External"/><Relationship Id="rId49" Type="http://schemas.openxmlformats.org/officeDocument/2006/relationships/hyperlink" Target="consultantplus://offline/ref=908CAC86148C61BE47CACA4C008B1F2C1CF92265CE6FAF053A7A370E5A6D45FE207A40FDBCC73D7B2E2C09BE909764B6A0CFA5D1861E86F2BE004D4Bn2N7E" TargetMode="External"/><Relationship Id="rId57" Type="http://schemas.openxmlformats.org/officeDocument/2006/relationships/hyperlink" Target="consultantplus://offline/ref=908CAC86148C61BE47CACA4C008B1F2C1CF92265C768A7013B706A04523449FC27751FEABB8E317A2E2C08BA93C861A3B197A9D59D0087EDA2024Fn4N9E" TargetMode="External"/><Relationship Id="rId10" Type="http://schemas.openxmlformats.org/officeDocument/2006/relationships/hyperlink" Target="consultantplus://offline/ref=908CAC86148C61BE47CACA4C008B1F2C1CF92265CE6EAF053279370E5A6D45FE207A40FDBCC73D7B2E2C09BC9D9764B6A0CFA5D1861E86F2BE004D4Bn2N7E" TargetMode="External"/><Relationship Id="rId31" Type="http://schemas.openxmlformats.org/officeDocument/2006/relationships/hyperlink" Target="consultantplus://offline/ref=908CAC86148C61BE47CACA4C008B1F2C1CF92265CE6DAC06387F370E5A6D45FE207A40FDBCC73D7B2E2C09BC9D9764B6A0CFA5D1861E86F2BE004D4Bn2N7E" TargetMode="External"/><Relationship Id="rId44" Type="http://schemas.openxmlformats.org/officeDocument/2006/relationships/hyperlink" Target="consultantplus://offline/ref=908CAC86148C61BE47CACA4C008B1F2C1CF92265CE6FAF053A7A370E5A6D45FE207A40FDBCC73D7B2E2C09BE9A9764B6A0CFA5D1861E86F2BE004D4Bn2N7E" TargetMode="External"/><Relationship Id="rId52" Type="http://schemas.openxmlformats.org/officeDocument/2006/relationships/hyperlink" Target="consultantplus://offline/ref=908CAC86148C61BE47CACA4C008B1F2C1CF92265CE6FAF053A7A370E5A6D45FE207A40FDBCC73D7B2E2C09BF9B9764B6A0CFA5D1861E86F2BE004D4Bn2N7E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3856</Words>
  <Characters>21981</Characters>
  <Application>Microsoft Office Word</Application>
  <DocSecurity>0</DocSecurity>
  <Lines>183</Lines>
  <Paragraphs>51</Paragraphs>
  <ScaleCrop>false</ScaleCrop>
  <Company/>
  <LinksUpToDate>false</LinksUpToDate>
  <CharactersWithSpaces>25786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Перевалова Анна Геннадьевна</dc:creator>
  <cp:keywords/>
  <dc:description/>
  <cp:lastModifiedBy>Перевалова Анна Геннадьевна</cp:lastModifiedBy>
  <cp:revision>1</cp:revision>
  <dcterms:created xsi:type="dcterms:W3CDTF">2020-01-15T04:13:00Z</dcterms:created>
  <dcterms:modified xsi:type="dcterms:W3CDTF">2020-01-15T04:14:00Z</dcterms:modified>
</cp:coreProperties>
</file>