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8E" w:rsidRDefault="0099438E" w:rsidP="0099438E">
      <w:pPr>
        <w:pStyle w:val="1"/>
      </w:pPr>
      <w:r>
        <w:fldChar w:fldCharType="begin"/>
      </w:r>
      <w:r>
        <w:instrText>HYPERLINK "garantF1://34612526.0"</w:instrText>
      </w:r>
      <w:r>
        <w:fldChar w:fldCharType="separate"/>
      </w:r>
      <w:r>
        <w:rPr>
          <w:rStyle w:val="a4"/>
          <w:b w:val="0"/>
          <w:bCs w:val="0"/>
        </w:rPr>
        <w:t>Закон Иркутской области от 7 декабря 2009 г. N 92/58-ОЗ</w:t>
      </w:r>
      <w:r>
        <w:rPr>
          <w:rStyle w:val="a4"/>
          <w:b w:val="0"/>
          <w:bCs w:val="0"/>
        </w:rPr>
        <w:br/>
        <w:t>"Об отдельных вопросах осуществления деятельности по опеке и попечительству</w:t>
      </w:r>
      <w:r>
        <w:rPr>
          <w:rStyle w:val="a4"/>
          <w:b w:val="0"/>
          <w:bCs w:val="0"/>
        </w:rPr>
        <w:br/>
        <w:t>в Иркутской области"</w:t>
      </w:r>
      <w:r>
        <w:fldChar w:fldCharType="end"/>
      </w:r>
    </w:p>
    <w:p w:rsidR="0099438E" w:rsidRDefault="0099438E" w:rsidP="0099438E"/>
    <w:p w:rsidR="0099438E" w:rsidRDefault="0099438E" w:rsidP="0099438E">
      <w:r>
        <w:rPr>
          <w:rStyle w:val="a3"/>
          <w:bCs/>
        </w:rPr>
        <w:t xml:space="preserve">Принят </w:t>
      </w:r>
      <w:hyperlink r:id="rId5" w:history="1">
        <w:r>
          <w:rPr>
            <w:rStyle w:val="a4"/>
          </w:rPr>
          <w:t>Постановлением</w:t>
        </w:r>
      </w:hyperlink>
      <w:r>
        <w:rPr>
          <w:rStyle w:val="a3"/>
          <w:bCs/>
        </w:rPr>
        <w:t xml:space="preserve"> Законодательного собрания Иркутской области от 18 ноября 2009 г. N 16/21-ЗС</w:t>
      </w:r>
    </w:p>
    <w:p w:rsidR="0099438E" w:rsidRDefault="0099438E" w:rsidP="0099438E"/>
    <w:p w:rsidR="0099438E" w:rsidRDefault="0099438E" w:rsidP="0099438E">
      <w:bookmarkStart w:id="0" w:name="sub_1000"/>
      <w:r>
        <w:rPr>
          <w:rStyle w:val="a3"/>
          <w:bCs/>
        </w:rPr>
        <w:t>Статья 1.</w:t>
      </w:r>
      <w:r>
        <w:t xml:space="preserve"> Предмет правового регулирования настоящего Закона</w:t>
      </w:r>
    </w:p>
    <w:bookmarkEnd w:id="0"/>
    <w:p w:rsidR="0099438E" w:rsidRDefault="0099438E" w:rsidP="0099438E">
      <w:r>
        <w:t xml:space="preserve">Настоящий Закон в соответствии с </w:t>
      </w:r>
      <w:hyperlink r:id="rId6" w:history="1">
        <w:r>
          <w:rPr>
            <w:rStyle w:val="a4"/>
          </w:rPr>
          <w:t>Семейным кодексом</w:t>
        </w:r>
      </w:hyperlink>
      <w:r>
        <w:t xml:space="preserve"> Российской Федерации,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24 апреля 2008 года N 48-ФЗ "Об опеке и попечительстве" регулирует отдельные вопросы осуществления деятельности по опеке и попечительству в Иркутской области.</w:t>
      </w:r>
    </w:p>
    <w:p w:rsidR="0099438E" w:rsidRDefault="0099438E" w:rsidP="0099438E"/>
    <w:p w:rsidR="0099438E" w:rsidRDefault="0099438E" w:rsidP="0099438E">
      <w:bookmarkStart w:id="1" w:name="sub_2000"/>
      <w:r>
        <w:rPr>
          <w:rStyle w:val="a3"/>
          <w:bCs/>
        </w:rPr>
        <w:t>Статья 2.</w:t>
      </w:r>
      <w:r>
        <w:t xml:space="preserve"> Орган опеки и попечительства в Иркутской области</w:t>
      </w:r>
    </w:p>
    <w:bookmarkEnd w:id="1"/>
    <w:p w:rsidR="0099438E" w:rsidRDefault="0099438E" w:rsidP="0099438E">
      <w:r>
        <w:t>Органом опеки и попечительства в Иркутской области является исполнительный орган государственной власти Иркутской области, наделенный Правительством Иркутской области статусом органа опеки и попечительства (далее - орган опеки и попечительства).</w:t>
      </w:r>
    </w:p>
    <w:p w:rsidR="0099438E" w:rsidRDefault="0099438E" w:rsidP="0099438E"/>
    <w:p w:rsidR="0099438E" w:rsidRDefault="0099438E" w:rsidP="0099438E">
      <w:bookmarkStart w:id="2" w:name="sub_3000"/>
      <w:r>
        <w:rPr>
          <w:rStyle w:val="a3"/>
          <w:bCs/>
        </w:rPr>
        <w:t>Статья 3.</w:t>
      </w:r>
      <w:r>
        <w:t xml:space="preserve"> Полномочия органа опеки и попечительства</w:t>
      </w:r>
    </w:p>
    <w:p w:rsidR="0099438E" w:rsidRDefault="0099438E" w:rsidP="0099438E">
      <w:bookmarkStart w:id="3" w:name="sub_31"/>
      <w:bookmarkEnd w:id="2"/>
      <w:r>
        <w:t>1. Полномочия органа опеки и попечительства определяются федеральными законами и настоящим Законом.</w:t>
      </w:r>
    </w:p>
    <w:p w:rsidR="0099438E" w:rsidRDefault="0099438E" w:rsidP="0099438E">
      <w:bookmarkStart w:id="4" w:name="sub_32"/>
      <w:bookmarkEnd w:id="3"/>
      <w:r>
        <w:t>2. Наряду с полномочиями, установленными федеральными законами, орган опеки и попечительства осуществляет следующие полномочия:</w:t>
      </w:r>
    </w:p>
    <w:p w:rsidR="0099438E" w:rsidRDefault="0099438E" w:rsidP="0099438E">
      <w:bookmarkStart w:id="5" w:name="sub_321"/>
      <w:bookmarkEnd w:id="4"/>
      <w:r>
        <w:t xml:space="preserve">1) </w:t>
      </w:r>
      <w:hyperlink r:id="rId8" w:history="1">
        <w:r>
          <w:rPr>
            <w:rStyle w:val="a4"/>
          </w:rPr>
          <w:t>утратил силу</w:t>
        </w:r>
      </w:hyperlink>
      <w:r>
        <w:t>;</w:t>
      </w:r>
    </w:p>
    <w:bookmarkEnd w:id="5"/>
    <w:p w:rsidR="0099438E" w:rsidRDefault="0099438E" w:rsidP="0099438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99438E" w:rsidRDefault="0099438E" w:rsidP="0099438E">
      <w:pPr>
        <w:pStyle w:val="a7"/>
      </w:pPr>
      <w:r>
        <w:t xml:space="preserve">См. текст </w:t>
      </w:r>
      <w:hyperlink r:id="rId9" w:history="1">
        <w:r>
          <w:rPr>
            <w:rStyle w:val="a4"/>
          </w:rPr>
          <w:t>подпункта 1 пункта 2 статьи 3</w:t>
        </w:r>
      </w:hyperlink>
    </w:p>
    <w:p w:rsidR="0099438E" w:rsidRDefault="0099438E" w:rsidP="0099438E">
      <w:bookmarkStart w:id="6" w:name="sub_322"/>
      <w:r>
        <w:t>2) вынесение акта об отобрании ребенка у родителей (одного из них) или у других лиц, на попечении которых он находится, при непосредственной угрозе жизни ребенка или его здоровью;</w:t>
      </w:r>
    </w:p>
    <w:p w:rsidR="0099438E" w:rsidRDefault="0099438E" w:rsidP="0099438E">
      <w:bookmarkStart w:id="7" w:name="sub_323"/>
      <w:bookmarkEnd w:id="6"/>
      <w:r>
        <w:t>3) определение порядка учета лиц, желающих усыновить (удочерить) детей;</w:t>
      </w:r>
    </w:p>
    <w:p w:rsidR="0099438E" w:rsidRDefault="0099438E" w:rsidP="0099438E">
      <w:bookmarkStart w:id="8" w:name="sub_324"/>
      <w:bookmarkEnd w:id="7"/>
      <w:r>
        <w:t>4) учет иностранных граждан и лиц без гражданства, желающих усыновить (удочерить) детей, являющихся гражданами Российской Федерации.</w:t>
      </w:r>
    </w:p>
    <w:p w:rsidR="0099438E" w:rsidRDefault="0099438E" w:rsidP="0099438E">
      <w:pPr>
        <w:pStyle w:val="a6"/>
        <w:rPr>
          <w:color w:val="000000"/>
          <w:sz w:val="16"/>
          <w:szCs w:val="16"/>
        </w:rPr>
      </w:pPr>
      <w:bookmarkStart w:id="9" w:name="sub_33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99438E" w:rsidRDefault="0099438E" w:rsidP="0099438E">
      <w:pPr>
        <w:pStyle w:val="a7"/>
      </w:pPr>
      <w:r>
        <w:fldChar w:fldCharType="begin"/>
      </w:r>
      <w:r>
        <w:instrText>HYPERLINK "garantF1://34650131.1102"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Иркутской области от 31 октября 2013 г. N 85-ОЗ статья 3 настоящего Закона дополнена пунктом 3, </w:t>
      </w:r>
      <w:hyperlink r:id="rId10" w:history="1">
        <w:r>
          <w:rPr>
            <w:rStyle w:val="a4"/>
          </w:rPr>
          <w:t>вступающим в силу</w:t>
        </w:r>
      </w:hyperlink>
      <w:r>
        <w:t xml:space="preserve"> через 10 дней после дня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99438E" w:rsidRDefault="0099438E" w:rsidP="0099438E">
      <w:r>
        <w:t>3. Решение вопросов по сохранению права собственности либо права пользования жилыми помещениями, в отношении которых дети-сироты и дети, оставшиеся без попечения родителей, являются собственниками либо нанимателями (членами семьи нанимателя) по договорам социального найма жилых помещений, осуществляется органом опеки и попечительства в порядке, установленном нормативным правовым актом Правительства Иркутской области.</w:t>
      </w:r>
    </w:p>
    <w:p w:rsidR="0099438E" w:rsidRDefault="0099438E" w:rsidP="0099438E"/>
    <w:p w:rsidR="0099438E" w:rsidRDefault="0099438E" w:rsidP="0099438E">
      <w:bookmarkStart w:id="10" w:name="sub_4000"/>
      <w:r>
        <w:rPr>
          <w:rStyle w:val="a3"/>
          <w:bCs/>
        </w:rPr>
        <w:t>Статья 4.</w:t>
      </w:r>
      <w:r>
        <w:t xml:space="preserve"> Размер вознаграждения, причитающегося приемным родителям</w:t>
      </w:r>
    </w:p>
    <w:p w:rsidR="0099438E" w:rsidRDefault="0099438E" w:rsidP="0099438E">
      <w:pPr>
        <w:pStyle w:val="a6"/>
        <w:rPr>
          <w:color w:val="000000"/>
          <w:sz w:val="16"/>
          <w:szCs w:val="16"/>
        </w:rPr>
      </w:pPr>
      <w:bookmarkStart w:id="11" w:name="sub_41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99438E" w:rsidRDefault="0099438E" w:rsidP="0099438E">
      <w:pPr>
        <w:pStyle w:val="a7"/>
      </w:pPr>
      <w:r>
        <w:fldChar w:fldCharType="begin"/>
      </w:r>
      <w:r>
        <w:instrText>HYPERLINK "garantF1://34639566.1000"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Иркутской области от 4 июля 2012 г. N 80-ОЗ в пункт 1 статьи 4 настоящего Закона внесены изменения, </w:t>
      </w:r>
      <w:hyperlink r:id="rId12" w:history="1">
        <w:r>
          <w:rPr>
            <w:rStyle w:val="a4"/>
          </w:rPr>
          <w:t>вступающие в силу</w:t>
        </w:r>
      </w:hyperlink>
      <w:r>
        <w:t xml:space="preserve"> с 1 сентября 2012 г., но не ранее чем через 10 дней после дня </w:t>
      </w:r>
      <w:hyperlink r:id="rId1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</w:t>
      </w:r>
      <w:r>
        <w:lastRenderedPageBreak/>
        <w:t>Закона</w:t>
      </w:r>
    </w:p>
    <w:p w:rsidR="0099438E" w:rsidRDefault="0099438E" w:rsidP="0099438E">
      <w:pPr>
        <w:pStyle w:val="a7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99438E" w:rsidRDefault="0099438E" w:rsidP="0099438E">
      <w:r>
        <w:t>1. Вознаграждение приемным родителям выплачивается ежемесячно одному из приемных родителей в размере 3 125 рублей в месяц на каждого принятого на воспитание в приемную семью ребенка.</w:t>
      </w:r>
    </w:p>
    <w:p w:rsidR="0099438E" w:rsidRDefault="0099438E" w:rsidP="0099438E">
      <w:bookmarkStart w:id="12" w:name="sub_42"/>
      <w:r>
        <w:t>2. Размер вознаграждения приемным родителям увеличивается на 25 процентов за каждого принятого на воспитание в приемную семью ребенка, не достигшего трехлетнего возраста, ребенка с ограниченными возможностями здоровья либо ребенка-инвалида.</w:t>
      </w:r>
    </w:p>
    <w:p w:rsidR="0099438E" w:rsidRDefault="0099438E" w:rsidP="0099438E">
      <w:bookmarkStart w:id="13" w:name="sub_43"/>
      <w:bookmarkEnd w:id="12"/>
      <w:r>
        <w:t xml:space="preserve">3. Размер вознаграждения приемным родителям определяется с применением </w:t>
      </w:r>
      <w:hyperlink r:id="rId15" w:history="1">
        <w:r>
          <w:rPr>
            <w:rStyle w:val="a4"/>
          </w:rPr>
          <w:t>районных коэффициентов</w:t>
        </w:r>
      </w:hyperlink>
      <w:r>
        <w:t xml:space="preserve"> и процентных надбавок к заработной плате за работу в районах Крайнего Севера и приравненных к ним местностях, установленных федеральным и областным законодательством.</w:t>
      </w:r>
    </w:p>
    <w:bookmarkEnd w:id="13"/>
    <w:p w:rsidR="0099438E" w:rsidRDefault="0099438E" w:rsidP="0099438E"/>
    <w:p w:rsidR="0099438E" w:rsidRDefault="0099438E" w:rsidP="0099438E">
      <w:bookmarkStart w:id="14" w:name="sub_5000"/>
      <w:r>
        <w:rPr>
          <w:rStyle w:val="a3"/>
          <w:bCs/>
        </w:rPr>
        <w:t>Статья 5.</w:t>
      </w:r>
      <w:r>
        <w:t xml:space="preserve"> Порядок выплаты вознаграждения, причитающегося приемным родителям</w:t>
      </w:r>
    </w:p>
    <w:p w:rsidR="0099438E" w:rsidRDefault="0099438E" w:rsidP="0099438E">
      <w:pPr>
        <w:pStyle w:val="a6"/>
        <w:rPr>
          <w:color w:val="000000"/>
          <w:sz w:val="16"/>
          <w:szCs w:val="16"/>
        </w:rPr>
      </w:pPr>
      <w:bookmarkStart w:id="15" w:name="sub_51"/>
      <w:bookmarkEnd w:id="1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99438E" w:rsidRDefault="0099438E" w:rsidP="0099438E">
      <w:pPr>
        <w:pStyle w:val="a7"/>
      </w:pPr>
      <w:r>
        <w:fldChar w:fldCharType="begin"/>
      </w:r>
      <w:r>
        <w:instrText>HYPERLINK "garantF1://34662986.11"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Иркутской области от 30 декабря 2014 г. N 178-ОЗ пункт 1 статьи 5 настоящего Закона изложен в новой редакции, </w:t>
      </w:r>
      <w:hyperlink r:id="rId16" w:history="1">
        <w:r>
          <w:rPr>
            <w:rStyle w:val="a4"/>
          </w:rPr>
          <w:t>вступающей в силу</w:t>
        </w:r>
      </w:hyperlink>
      <w:r>
        <w:t xml:space="preserve"> с 1 января 2015 г., но не ранее чем через 10 дней после дня </w:t>
      </w:r>
      <w:hyperlink r:id="rId1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99438E" w:rsidRDefault="0099438E" w:rsidP="0099438E">
      <w:pPr>
        <w:pStyle w:val="a7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99438E" w:rsidRDefault="0099438E" w:rsidP="0099438E">
      <w:r>
        <w:t>1. Выплата вознаграждения, причитающегося приемным родителям, осуществляется в соответствии с настоящим Законом и нормативным правовым актом органа опеки и попечительства об организации выплаты вознаграждения, причитающегося приемным родителям.</w:t>
      </w:r>
    </w:p>
    <w:p w:rsidR="0099438E" w:rsidRDefault="0099438E" w:rsidP="0099438E">
      <w:pPr>
        <w:pStyle w:val="a6"/>
        <w:rPr>
          <w:color w:val="000000"/>
          <w:sz w:val="16"/>
          <w:szCs w:val="16"/>
        </w:rPr>
      </w:pPr>
      <w:bookmarkStart w:id="16" w:name="sub_52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99438E" w:rsidRDefault="0099438E" w:rsidP="0099438E">
      <w:pPr>
        <w:pStyle w:val="a7"/>
      </w:pPr>
      <w:r>
        <w:fldChar w:fldCharType="begin"/>
      </w:r>
      <w:r>
        <w:instrText>HYPERLINK "garantF1://34662986.12"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Иркутской области от 30 декабря 2014 г. N 178-ОЗ в пункт 2 статьи 5 настоящего Закона внесены изменения, </w:t>
      </w:r>
      <w:hyperlink r:id="rId19" w:history="1">
        <w:r>
          <w:rPr>
            <w:rStyle w:val="a4"/>
          </w:rPr>
          <w:t>вступающие в силу</w:t>
        </w:r>
      </w:hyperlink>
      <w:r>
        <w:t xml:space="preserve"> с 1 января 2015 г., но не ранее чем через 10 дней после дня </w:t>
      </w:r>
      <w:hyperlink r:id="rId2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99438E" w:rsidRDefault="0099438E" w:rsidP="0099438E">
      <w:pPr>
        <w:pStyle w:val="a7"/>
      </w:pPr>
      <w:hyperlink r:id="rId21" w:history="1">
        <w:r>
          <w:rPr>
            <w:rStyle w:val="a4"/>
          </w:rPr>
          <w:t>См. текст пункта в предыдущей редакции</w:t>
        </w:r>
      </w:hyperlink>
    </w:p>
    <w:p w:rsidR="0099438E" w:rsidRDefault="0099438E" w:rsidP="0099438E">
      <w:r>
        <w:t>2. Выплата вознаграждения, причитающегося приемным родителям, осуществляется на основании договора о приемной семье расположенным по месту жительства приемных родителей государственным учреждением Иркутской области, подведомственным органу опеки и попечительства и включенным в перечень, утвержденный нормативным правовым актом органа опеки и попечительства.</w:t>
      </w:r>
    </w:p>
    <w:p w:rsidR="0099438E" w:rsidRDefault="0099438E" w:rsidP="0099438E">
      <w:bookmarkStart w:id="17" w:name="sub_53"/>
      <w:r>
        <w:t xml:space="preserve">3. Вознаграждение, причитающееся приемным родителям, выплачивается с момента заключения договора о приемной семье ежемесячно не позднее 20 числа месяца, следующего </w:t>
      </w:r>
      <w:proofErr w:type="gramStart"/>
      <w:r>
        <w:t>за</w:t>
      </w:r>
      <w:proofErr w:type="gramEnd"/>
      <w:r>
        <w:t xml:space="preserve"> расчетным.</w:t>
      </w:r>
    </w:p>
    <w:p w:rsidR="0099438E" w:rsidRDefault="0099438E" w:rsidP="0099438E">
      <w:bookmarkStart w:id="18" w:name="sub_54"/>
      <w:bookmarkEnd w:id="17"/>
      <w:r>
        <w:t>4. В случаях прекращения договора о приемной семье по установленным федеральным законодательством основаниям прекращается выплата вознаграждения, причитающегося приемным родителям.</w:t>
      </w:r>
    </w:p>
    <w:p w:rsidR="0099438E" w:rsidRDefault="0099438E" w:rsidP="0099438E">
      <w:bookmarkStart w:id="19" w:name="sub_55"/>
      <w:bookmarkEnd w:id="18"/>
      <w:r>
        <w:t xml:space="preserve">5. При наступлении обстоятельств, влекущих изменение размера вознаграждения, причитающегося приемным родителям, выплата вознаграждения </w:t>
      </w:r>
      <w:proofErr w:type="gramStart"/>
      <w:r>
        <w:t>производится в измененном размере начиная</w:t>
      </w:r>
      <w:proofErr w:type="gramEnd"/>
      <w:r>
        <w:t xml:space="preserve"> с момента наступления таких обстоятельств.</w:t>
      </w:r>
    </w:p>
    <w:bookmarkEnd w:id="19"/>
    <w:p w:rsidR="0099438E" w:rsidRDefault="0099438E" w:rsidP="0099438E"/>
    <w:p w:rsidR="0099438E" w:rsidRDefault="0099438E" w:rsidP="0099438E">
      <w:pPr>
        <w:pStyle w:val="a6"/>
        <w:rPr>
          <w:color w:val="000000"/>
          <w:sz w:val="16"/>
          <w:szCs w:val="16"/>
        </w:rPr>
      </w:pPr>
      <w:bookmarkStart w:id="20" w:name="sub_50001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99438E" w:rsidRDefault="0099438E" w:rsidP="0099438E">
      <w:pPr>
        <w:pStyle w:val="a7"/>
      </w:pPr>
      <w:r>
        <w:lastRenderedPageBreak/>
        <w:fldChar w:fldCharType="begin"/>
      </w:r>
      <w:r>
        <w:instrText>HYPERLINK "garantF1://34650131.120"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Иркутской области от 31 октября 2013 г. N 85-ОЗ в наименование статьи 5.1 настоящего Закона внесены изменения, </w:t>
      </w:r>
      <w:hyperlink r:id="rId22" w:history="1">
        <w:r>
          <w:rPr>
            <w:rStyle w:val="a4"/>
          </w:rPr>
          <w:t>вступающие в силу</w:t>
        </w:r>
      </w:hyperlink>
      <w:r>
        <w:t xml:space="preserve"> со дня вступления в силу федерального закона, вносящего изменения в </w:t>
      </w:r>
      <w:hyperlink r:id="rId23" w:history="1">
        <w:r>
          <w:rPr>
            <w:rStyle w:val="a4"/>
          </w:rPr>
          <w:t>Гражданский кодекс</w:t>
        </w:r>
      </w:hyperlink>
      <w:r>
        <w:t xml:space="preserve"> Российской Федерации в части введения правил о номинальном счете</w:t>
      </w:r>
    </w:p>
    <w:p w:rsidR="0099438E" w:rsidRDefault="0099438E" w:rsidP="0099438E">
      <w:pPr>
        <w:pStyle w:val="a7"/>
      </w:pPr>
      <w:hyperlink r:id="rId24" w:history="1">
        <w:r>
          <w:rPr>
            <w:rStyle w:val="a4"/>
          </w:rPr>
          <w:t>См. текст наименования в предыдущей редакции</w:t>
        </w:r>
      </w:hyperlink>
    </w:p>
    <w:p w:rsidR="0099438E" w:rsidRDefault="0099438E" w:rsidP="0099438E">
      <w:pPr>
        <w:pStyle w:val="a5"/>
      </w:pPr>
      <w:r>
        <w:rPr>
          <w:rStyle w:val="a3"/>
          <w:bCs/>
        </w:rPr>
        <w:t>Статья 5.1</w:t>
      </w:r>
      <w:r>
        <w:t>. Срок действия предварительного разрешения органа опеки и попечительства на распоряжение денежными средствами, поступившими в качестве доходов несовершеннолетнего гражданина, в отношении которого установлены опека или попечительство</w:t>
      </w:r>
    </w:p>
    <w:p w:rsidR="0099438E" w:rsidRDefault="0099438E" w:rsidP="0099438E">
      <w:pPr>
        <w:pStyle w:val="a6"/>
        <w:rPr>
          <w:color w:val="000000"/>
          <w:sz w:val="16"/>
          <w:szCs w:val="16"/>
        </w:rPr>
      </w:pPr>
      <w:bookmarkStart w:id="21" w:name="sub_501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99438E" w:rsidRDefault="0099438E" w:rsidP="0099438E">
      <w:pPr>
        <w:pStyle w:val="a7"/>
      </w:pPr>
      <w:r>
        <w:fldChar w:fldCharType="begin"/>
      </w:r>
      <w:r>
        <w:instrText>HYPERLINK "garantF1://34650131.121"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Иркутской области от 31 октября 2013 г. N 85-ОЗ в пункт 1 статьи 5.1 настоящего Закона внесены изменения, </w:t>
      </w:r>
      <w:hyperlink r:id="rId25" w:history="1">
        <w:r>
          <w:rPr>
            <w:rStyle w:val="a4"/>
          </w:rPr>
          <w:t>вступающие в силу</w:t>
        </w:r>
      </w:hyperlink>
      <w:r>
        <w:t xml:space="preserve"> со дня вступления в силу федерального закона, вносящего изменения в </w:t>
      </w:r>
      <w:hyperlink r:id="rId26" w:history="1">
        <w:r>
          <w:rPr>
            <w:rStyle w:val="a4"/>
          </w:rPr>
          <w:t>Гражданский кодекс</w:t>
        </w:r>
      </w:hyperlink>
      <w:r>
        <w:t xml:space="preserve"> Российской Федерации в части введения правил о номинальном счете</w:t>
      </w:r>
    </w:p>
    <w:p w:rsidR="0099438E" w:rsidRDefault="0099438E" w:rsidP="0099438E">
      <w:pPr>
        <w:pStyle w:val="a7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99438E" w:rsidRDefault="0099438E" w:rsidP="0099438E">
      <w:r>
        <w:t>1. Предварительное разрешение на распоряжение денежными средствами, поступившими в качестве доходов несовершеннолетнего гражданина, в отношении которого установлены опека или попечительство (за исключением денежных средств, подлежащих в соответствии с законодательством зачислению на номинальный счет), выдается органом опеки и попечительства:</w:t>
      </w:r>
    </w:p>
    <w:p w:rsidR="0099438E" w:rsidRDefault="0099438E" w:rsidP="0099438E">
      <w:bookmarkStart w:id="22" w:name="sub_5011"/>
      <w:r>
        <w:t>1) в течение первого года после принятия акта о назначении опекуна или попечителя:</w:t>
      </w:r>
    </w:p>
    <w:bookmarkEnd w:id="22"/>
    <w:p w:rsidR="0099438E" w:rsidRDefault="0099438E" w:rsidP="0099438E">
      <w:r>
        <w:t>а) сроком на 1 год;</w:t>
      </w:r>
    </w:p>
    <w:p w:rsidR="0099438E" w:rsidRDefault="0099438E" w:rsidP="0099438E">
      <w:r>
        <w:t>б) на срок до достижения несовершеннолетним гражданином, в отношении которого установлены опека или попечительство, 18 лет либо на срок действия акта о назначении опекуна или попечителя, если указанные сроки составляют менее 1 года;</w:t>
      </w:r>
    </w:p>
    <w:p w:rsidR="0099438E" w:rsidRDefault="0099438E" w:rsidP="0099438E">
      <w:bookmarkStart w:id="23" w:name="sub_5012"/>
      <w:r>
        <w:t>2) в течение второго года и последующих лет после принятия акта о назначении опекуна или попечителя - на срок до достижения несовершеннолетним гражданином, в отношении которого установлены опека или попечительство, 18 лет либо на срок действия акта о назначении опекуна или попечителя.</w:t>
      </w:r>
    </w:p>
    <w:p w:rsidR="0099438E" w:rsidRDefault="0099438E" w:rsidP="0099438E">
      <w:pPr>
        <w:pStyle w:val="a6"/>
        <w:rPr>
          <w:color w:val="000000"/>
          <w:sz w:val="16"/>
          <w:szCs w:val="16"/>
        </w:rPr>
      </w:pPr>
      <w:bookmarkStart w:id="24" w:name="sub_502"/>
      <w:bookmarkEnd w:id="23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99438E" w:rsidRDefault="0099438E" w:rsidP="0099438E">
      <w:pPr>
        <w:pStyle w:val="a7"/>
      </w:pPr>
      <w:r>
        <w:fldChar w:fldCharType="begin"/>
      </w:r>
      <w:r>
        <w:instrText>HYPERLINK "garantF1://34650131.122"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Иркутской области от 31 октября 2013 г. N 85-ОЗ в пункт 2 статьи 5.1 настоящего Закона внесены изменения, </w:t>
      </w:r>
      <w:hyperlink r:id="rId28" w:history="1">
        <w:r>
          <w:rPr>
            <w:rStyle w:val="a4"/>
          </w:rPr>
          <w:t>вступающие в силу</w:t>
        </w:r>
      </w:hyperlink>
      <w:r>
        <w:t xml:space="preserve"> со дня вступления в силу федерального закона, вносящего изменения в </w:t>
      </w:r>
      <w:hyperlink r:id="rId29" w:history="1">
        <w:r>
          <w:rPr>
            <w:rStyle w:val="a4"/>
          </w:rPr>
          <w:t>Гражданский кодекс</w:t>
        </w:r>
      </w:hyperlink>
      <w:r>
        <w:t xml:space="preserve"> Российской Федерации в части введения правил о номинальном счете</w:t>
      </w:r>
    </w:p>
    <w:p w:rsidR="0099438E" w:rsidRDefault="0099438E" w:rsidP="0099438E">
      <w:pPr>
        <w:pStyle w:val="a7"/>
      </w:pPr>
      <w:hyperlink r:id="rId30" w:history="1">
        <w:r>
          <w:rPr>
            <w:rStyle w:val="a4"/>
          </w:rPr>
          <w:t>См. текст пункта в предыдущей редакции</w:t>
        </w:r>
      </w:hyperlink>
    </w:p>
    <w:p w:rsidR="0099438E" w:rsidRDefault="0099438E" w:rsidP="0099438E">
      <w:r>
        <w:t>2. Срок действия предварительного разрешения на распоряжение денежными средствами, поступившими в качестве доходов несовершеннолетнего гражданина, в отношении которого установлены опека или попечительство, не может превышать периода действия полномочий опекуна или попечителя.</w:t>
      </w:r>
    </w:p>
    <w:p w:rsidR="0099438E" w:rsidRDefault="0099438E" w:rsidP="0099438E"/>
    <w:p w:rsidR="0099438E" w:rsidRDefault="0099438E" w:rsidP="0099438E">
      <w:bookmarkStart w:id="25" w:name="sub_6000"/>
      <w:r>
        <w:rPr>
          <w:rStyle w:val="a3"/>
          <w:bCs/>
        </w:rPr>
        <w:t>Статья 6.</w:t>
      </w:r>
      <w:r>
        <w:t xml:space="preserve"> </w:t>
      </w:r>
      <w:proofErr w:type="gramStart"/>
      <w:r>
        <w:t>Контроль за</w:t>
      </w:r>
      <w:proofErr w:type="gramEnd"/>
      <w:r>
        <w:t xml:space="preserve"> деятельностью органа опеки и попечительства</w:t>
      </w:r>
    </w:p>
    <w:bookmarkEnd w:id="25"/>
    <w:p w:rsidR="0099438E" w:rsidRDefault="0099438E" w:rsidP="0099438E">
      <w:proofErr w:type="gramStart"/>
      <w:r>
        <w:t>Контроль за</w:t>
      </w:r>
      <w:proofErr w:type="gramEnd"/>
      <w:r>
        <w:t xml:space="preserve"> деятельностью органа опеки и попечительства осуществляется Правительством Иркутской области.</w:t>
      </w:r>
    </w:p>
    <w:p w:rsidR="0099438E" w:rsidRDefault="0099438E" w:rsidP="0099438E"/>
    <w:p w:rsidR="0099438E" w:rsidRDefault="0099438E" w:rsidP="0099438E">
      <w:bookmarkStart w:id="26" w:name="sub_7000"/>
      <w:r>
        <w:rPr>
          <w:rStyle w:val="a3"/>
          <w:bCs/>
        </w:rPr>
        <w:t>Статья 7.</w:t>
      </w:r>
      <w:r>
        <w:t xml:space="preserve"> Финансирование расходов, предусмотренных настоящим Законом</w:t>
      </w:r>
    </w:p>
    <w:bookmarkEnd w:id="26"/>
    <w:p w:rsidR="0099438E" w:rsidRDefault="0099438E" w:rsidP="0099438E">
      <w:r>
        <w:t>Финансирование расходов, предусмотренных настоящим Законом, осуществляется за счет средств областного бюджета.</w:t>
      </w:r>
    </w:p>
    <w:p w:rsidR="0099438E" w:rsidRDefault="0099438E" w:rsidP="0099438E"/>
    <w:p w:rsidR="0099438E" w:rsidRDefault="0099438E" w:rsidP="0099438E">
      <w:bookmarkStart w:id="27" w:name="sub_8000"/>
      <w:r>
        <w:rPr>
          <w:rStyle w:val="a3"/>
          <w:bCs/>
        </w:rPr>
        <w:lastRenderedPageBreak/>
        <w:t>Статья 8.</w:t>
      </w:r>
      <w:r>
        <w:t xml:space="preserve"> Заключительные положения</w:t>
      </w:r>
    </w:p>
    <w:p w:rsidR="0099438E" w:rsidRDefault="0099438E" w:rsidP="0099438E">
      <w:bookmarkStart w:id="28" w:name="sub_81"/>
      <w:bookmarkEnd w:id="27"/>
      <w:r>
        <w:t xml:space="preserve">1. Настоящий Закон вступает в силу через десять дней после дня его </w:t>
      </w:r>
      <w:hyperlink r:id="rId31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99438E" w:rsidRDefault="0099438E" w:rsidP="0099438E">
      <w:bookmarkStart w:id="29" w:name="sub_82"/>
      <w:bookmarkEnd w:id="28"/>
      <w:r>
        <w:t>2. Со дня вступления в силу настоящего Закона признать утратившими силу:</w:t>
      </w:r>
    </w:p>
    <w:p w:rsidR="0099438E" w:rsidRDefault="0099438E" w:rsidP="0099438E">
      <w:bookmarkStart w:id="30" w:name="sub_821"/>
      <w:bookmarkEnd w:id="29"/>
      <w:r>
        <w:t xml:space="preserve">1) </w:t>
      </w:r>
      <w:hyperlink r:id="rId32" w:history="1">
        <w:r>
          <w:rPr>
            <w:rStyle w:val="a4"/>
          </w:rPr>
          <w:t>Закон</w:t>
        </w:r>
      </w:hyperlink>
      <w:r>
        <w:t xml:space="preserve"> Иркутской области от 25 декабря 2007 года N 143-оз "Об организации и осуществлении деятельности по опеке и попечительству в Иркутской области" (Ведомости Законодательного собрания Иркутской области, 2008, N 38, т.1);</w:t>
      </w:r>
    </w:p>
    <w:p w:rsidR="0099438E" w:rsidRDefault="0099438E" w:rsidP="0099438E">
      <w:bookmarkStart w:id="31" w:name="sub_822"/>
      <w:bookmarkEnd w:id="30"/>
      <w:r>
        <w:t xml:space="preserve">2) </w:t>
      </w:r>
      <w:hyperlink r:id="rId33" w:history="1">
        <w:r>
          <w:rPr>
            <w:rStyle w:val="a4"/>
          </w:rPr>
          <w:t>Закон</w:t>
        </w:r>
      </w:hyperlink>
      <w:r>
        <w:t xml:space="preserve"> Иркутской области от 17 декабря 2008 года N 119-оз "О размере вознаграждения, причитающегося приемным родителям, в Иркутской области" (Ведомости Законодательного Собрания Иркутской области, 2009, N 5, т.1).</w:t>
      </w:r>
    </w:p>
    <w:bookmarkEnd w:id="31"/>
    <w:p w:rsidR="0099438E" w:rsidRDefault="0099438E" w:rsidP="0099438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99438E" w:rsidTr="008A42C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9438E" w:rsidRDefault="0099438E" w:rsidP="008A42C1">
            <w:pPr>
              <w:pStyle w:val="a9"/>
            </w:pPr>
            <w:r>
              <w:t>Губернатор Иркутской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9438E" w:rsidRDefault="0099438E" w:rsidP="008A42C1">
            <w:pPr>
              <w:pStyle w:val="a8"/>
              <w:jc w:val="right"/>
            </w:pPr>
            <w:proofErr w:type="spellStart"/>
            <w:r>
              <w:t>Д.Ф.Мезенцев</w:t>
            </w:r>
            <w:proofErr w:type="spellEnd"/>
          </w:p>
        </w:tc>
      </w:tr>
    </w:tbl>
    <w:p w:rsidR="0099438E" w:rsidRDefault="0099438E" w:rsidP="0099438E"/>
    <w:p w:rsidR="00927C56" w:rsidRDefault="00927C56">
      <w:bookmarkStart w:id="32" w:name="_GoBack"/>
      <w:bookmarkEnd w:id="32"/>
    </w:p>
    <w:sectPr w:rsidR="00927C5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06"/>
    <w:rsid w:val="00002406"/>
    <w:rsid w:val="00927C56"/>
    <w:rsid w:val="0099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438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438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9438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9438E"/>
    <w:rPr>
      <w:rFonts w:cs="Times New Roman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99438E"/>
    <w:pPr>
      <w:ind w:left="1612" w:hanging="892"/>
    </w:pPr>
  </w:style>
  <w:style w:type="paragraph" w:customStyle="1" w:styleId="a6">
    <w:name w:val="Комментарий"/>
    <w:basedOn w:val="a"/>
    <w:next w:val="a"/>
    <w:uiPriority w:val="99"/>
    <w:rsid w:val="0099438E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9438E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99438E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99438E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438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438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9438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9438E"/>
    <w:rPr>
      <w:rFonts w:cs="Times New Roman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99438E"/>
    <w:pPr>
      <w:ind w:left="1612" w:hanging="892"/>
    </w:pPr>
  </w:style>
  <w:style w:type="paragraph" w:customStyle="1" w:styleId="a6">
    <w:name w:val="Комментарий"/>
    <w:basedOn w:val="a"/>
    <w:next w:val="a"/>
    <w:uiPriority w:val="99"/>
    <w:rsid w:val="0099438E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9438E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99438E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99438E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34739566.0" TargetMode="External"/><Relationship Id="rId18" Type="http://schemas.openxmlformats.org/officeDocument/2006/relationships/hyperlink" Target="garantF1://34792391.51" TargetMode="External"/><Relationship Id="rId26" Type="http://schemas.openxmlformats.org/officeDocument/2006/relationships/hyperlink" Target="garantF1://10064072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34792391.52" TargetMode="External"/><Relationship Id="rId34" Type="http://schemas.openxmlformats.org/officeDocument/2006/relationships/fontTable" Target="fontTable.xml"/><Relationship Id="rId7" Type="http://schemas.openxmlformats.org/officeDocument/2006/relationships/hyperlink" Target="garantF1://93182.0" TargetMode="External"/><Relationship Id="rId12" Type="http://schemas.openxmlformats.org/officeDocument/2006/relationships/hyperlink" Target="garantF1://34639566.2000" TargetMode="External"/><Relationship Id="rId17" Type="http://schemas.openxmlformats.org/officeDocument/2006/relationships/hyperlink" Target="garantF1://34762986.0" TargetMode="External"/><Relationship Id="rId25" Type="http://schemas.openxmlformats.org/officeDocument/2006/relationships/hyperlink" Target="garantF1://34650131.22" TargetMode="External"/><Relationship Id="rId33" Type="http://schemas.openxmlformats.org/officeDocument/2006/relationships/hyperlink" Target="garantF1://21594538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34662986.2" TargetMode="External"/><Relationship Id="rId20" Type="http://schemas.openxmlformats.org/officeDocument/2006/relationships/hyperlink" Target="garantF1://34762986.0" TargetMode="External"/><Relationship Id="rId29" Type="http://schemas.openxmlformats.org/officeDocument/2006/relationships/hyperlink" Target="garantF1://10064072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5807.0" TargetMode="External"/><Relationship Id="rId11" Type="http://schemas.openxmlformats.org/officeDocument/2006/relationships/hyperlink" Target="garantF1://34750131.0" TargetMode="External"/><Relationship Id="rId24" Type="http://schemas.openxmlformats.org/officeDocument/2006/relationships/hyperlink" Target="garantF1://21531098.50001" TargetMode="External"/><Relationship Id="rId32" Type="http://schemas.openxmlformats.org/officeDocument/2006/relationships/hyperlink" Target="garantF1://21582735.0" TargetMode="External"/><Relationship Id="rId5" Type="http://schemas.openxmlformats.org/officeDocument/2006/relationships/hyperlink" Target="garantF1://34621472.1" TargetMode="External"/><Relationship Id="rId15" Type="http://schemas.openxmlformats.org/officeDocument/2006/relationships/hyperlink" Target="garantF1://8125.0" TargetMode="External"/><Relationship Id="rId23" Type="http://schemas.openxmlformats.org/officeDocument/2006/relationships/hyperlink" Target="garantF1://10064072.0" TargetMode="External"/><Relationship Id="rId28" Type="http://schemas.openxmlformats.org/officeDocument/2006/relationships/hyperlink" Target="garantF1://34650131.22" TargetMode="External"/><Relationship Id="rId10" Type="http://schemas.openxmlformats.org/officeDocument/2006/relationships/hyperlink" Target="garantF1://34650131.2000" TargetMode="External"/><Relationship Id="rId19" Type="http://schemas.openxmlformats.org/officeDocument/2006/relationships/hyperlink" Target="garantF1://34662986.2" TargetMode="External"/><Relationship Id="rId31" Type="http://schemas.openxmlformats.org/officeDocument/2006/relationships/hyperlink" Target="garantF1://3471252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1521997.321" TargetMode="External"/><Relationship Id="rId14" Type="http://schemas.openxmlformats.org/officeDocument/2006/relationships/hyperlink" Target="garantF1://21503796.41" TargetMode="External"/><Relationship Id="rId22" Type="http://schemas.openxmlformats.org/officeDocument/2006/relationships/hyperlink" Target="garantF1://34650131.22" TargetMode="External"/><Relationship Id="rId27" Type="http://schemas.openxmlformats.org/officeDocument/2006/relationships/hyperlink" Target="garantF1://21531098.501" TargetMode="External"/><Relationship Id="rId30" Type="http://schemas.openxmlformats.org/officeDocument/2006/relationships/hyperlink" Target="garantF1://21531098.502" TargetMode="External"/><Relationship Id="rId35" Type="http://schemas.openxmlformats.org/officeDocument/2006/relationships/theme" Target="theme/theme1.xml"/><Relationship Id="rId8" Type="http://schemas.openxmlformats.org/officeDocument/2006/relationships/hyperlink" Target="garantF1://34650131.1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1517</Words>
  <Characters>8653</Characters>
  <Application>Microsoft Office Word</Application>
  <DocSecurity>0</DocSecurity>
  <Lines>72</Lines>
  <Paragraphs>20</Paragraphs>
  <ScaleCrop>false</ScaleCrop>
  <Company/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2018-07-11T06:22:00Z</dcterms:created>
  <dcterms:modified xsi:type="dcterms:W3CDTF">2018-07-11T06:22:00Z</dcterms:modified>
</cp:coreProperties>
</file>